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49" w:rsidRDefault="003A14F8">
      <w:pPr>
        <w:ind w:left="4956" w:firstLine="708"/>
      </w:pPr>
      <w:r>
        <w:rPr>
          <w:rFonts w:ascii="Arial" w:hAnsi="Arial" w:cs="Arial"/>
        </w:rPr>
        <w:t>Szczecin, dnia 17</w:t>
      </w:r>
      <w:r w:rsidR="006E1B6F">
        <w:rPr>
          <w:rFonts w:ascii="Arial" w:hAnsi="Arial" w:cs="Arial"/>
        </w:rPr>
        <w:t>.08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bookmarkStart w:id="0" w:name="_GoBack"/>
      <w:bookmarkEnd w:id="0"/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Default="00B17F19">
      <w:pPr>
        <w:pStyle w:val="Tekstpodstawowy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</w:t>
      </w:r>
      <w:r w:rsidR="00903A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zaprasza do złożenia oferty na </w:t>
      </w:r>
      <w:r w:rsidR="00FC3C2B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dostawę</w:t>
      </w:r>
      <w:r w:rsidR="00903A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Zestawu strażackiego składającego się z: </w:t>
      </w:r>
      <w:r w:rsidR="00FC3C2B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Środka</w:t>
      </w:r>
      <w:r w:rsidR="00B46F3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pianotwórczego</w:t>
      </w:r>
      <w:r w:rsidR="00FC3C2B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FOMIN 3% (1000 kg); Z</w:t>
      </w:r>
      <w:r w:rsidR="00B46F3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estaw</w:t>
      </w:r>
      <w:r w:rsidR="006E1B6F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u medycznego </w:t>
      </w:r>
      <w:r w:rsidR="00B46F3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PSP</w:t>
      </w:r>
      <w:r w:rsidR="00FC3C2B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R1 </w:t>
      </w:r>
      <w:r w:rsidR="006E1B6F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br/>
      </w:r>
      <w:r w:rsidR="00FC3C2B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z deską i szynami Kramera; Z</w:t>
      </w:r>
      <w:r w:rsidR="00B46F3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estaw</w:t>
      </w:r>
      <w:r w:rsidR="006E1B6F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u</w:t>
      </w:r>
      <w:r w:rsidR="00B46F3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do pozoracji ran i urazów 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 </w:t>
      </w: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w ramach  projektu INT110  </w:t>
      </w:r>
      <w:r w:rsidR="006E1B6F">
        <w:rPr>
          <w:rFonts w:ascii="Arial" w:eastAsia="Lucida Sans Unicode" w:hAnsi="Arial" w:cs="Arial"/>
          <w:sz w:val="22"/>
          <w:szCs w:val="22"/>
          <w:lang w:eastAsia="ar-SA"/>
        </w:rPr>
        <w:t>„</w:t>
      </w: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Korelacja identyfikacji i zwalczania </w:t>
      </w:r>
      <w:proofErr w:type="spellStart"/>
      <w:r>
        <w:rPr>
          <w:rFonts w:ascii="Arial" w:eastAsia="Lucida Sans Unicode" w:hAnsi="Arial" w:cs="Arial"/>
          <w:sz w:val="22"/>
          <w:szCs w:val="22"/>
          <w:lang w:eastAsia="ar-SA"/>
        </w:rPr>
        <w:t>transgranicznych</w:t>
      </w:r>
      <w:proofErr w:type="spellEnd"/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powiązań terrorystycznych </w:t>
      </w:r>
      <w:r w:rsidR="006E1B6F">
        <w:rPr>
          <w:rFonts w:ascii="Arial" w:eastAsia="Lucida Sans Unicode" w:hAnsi="Arial" w:cs="Arial"/>
          <w:sz w:val="22"/>
          <w:szCs w:val="22"/>
          <w:lang w:eastAsia="ar-SA"/>
        </w:rPr>
        <w:br/>
      </w:r>
      <w:r>
        <w:rPr>
          <w:rFonts w:ascii="Arial" w:eastAsia="Lucida Sans Unicode" w:hAnsi="Arial" w:cs="Arial"/>
          <w:sz w:val="22"/>
          <w:szCs w:val="22"/>
          <w:lang w:eastAsia="ar-SA"/>
        </w:rPr>
        <w:t>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stanowi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 w:rsidP="006E1B6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903A53">
        <w:rPr>
          <w:rFonts w:ascii="Arial" w:eastAsia="Times New Roman" w:hAnsi="Arial" w:cs="Arial"/>
          <w:b/>
          <w:bCs/>
          <w:lang w:eastAsia="pl-PL"/>
        </w:rPr>
        <w:t>do dnia 24.08.2021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E1B6F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do godz.14</w:t>
      </w:r>
      <w:r w:rsidR="006E1B6F">
        <w:rPr>
          <w:rFonts w:ascii="Arial" w:eastAsia="Times New Roman" w:hAnsi="Arial" w:cs="Arial"/>
          <w:b/>
          <w:bCs/>
          <w:lang w:eastAsia="pl-PL"/>
        </w:rPr>
        <w:t>:00</w:t>
      </w:r>
      <w:r>
        <w:rPr>
          <w:rFonts w:ascii="Arial" w:eastAsia="Times New Roman" w:hAnsi="Arial" w:cs="Arial"/>
          <w:b/>
          <w:lang w:eastAsia="pl-PL"/>
        </w:rPr>
        <w:t xml:space="preserve"> 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</w:rPr>
        <w:t>:</w:t>
      </w:r>
      <w:r w:rsidR="00903A53">
        <w:rPr>
          <w:rFonts w:ascii="Arial" w:eastAsia="Times New Roman" w:hAnsi="Arial" w:cs="Arial"/>
          <w:b/>
          <w:color w:val="4F81BD" w:themeColor="accent1"/>
          <w:lang w:eastAsia="pl-PL"/>
        </w:rPr>
        <w:t xml:space="preserve"> </w:t>
      </w:r>
      <w:hyperlink r:id="rId8" w:history="1">
        <w:r w:rsidR="00903A53" w:rsidRPr="005351F1">
          <w:rPr>
            <w:rStyle w:val="Hipercze"/>
            <w:rFonts w:ascii="Arial" w:eastAsia="Times New Roman" w:hAnsi="Arial" w:cs="Arial"/>
            <w:b/>
            <w:lang w:eastAsia="pl-PL"/>
          </w:rPr>
          <w:t>natalia.krzyszton@sc.policja.gov.pl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</w:t>
      </w:r>
      <w:r w:rsidR="00903A53">
        <w:rPr>
          <w:rFonts w:ascii="Arial" w:hAnsi="Arial" w:cs="Arial"/>
        </w:rPr>
        <w:t>dząca sprawę</w:t>
      </w:r>
      <w:r w:rsidR="006E1B6F">
        <w:rPr>
          <w:rFonts w:ascii="Arial" w:hAnsi="Arial" w:cs="Arial"/>
        </w:rPr>
        <w:t>:</w:t>
      </w:r>
      <w:r w:rsidR="00903A53">
        <w:rPr>
          <w:rFonts w:ascii="Arial" w:hAnsi="Arial" w:cs="Arial"/>
        </w:rPr>
        <w:t xml:space="preserve"> Natalia Krzysztoń </w:t>
      </w:r>
      <w:r w:rsidR="006E1B6F">
        <w:rPr>
          <w:rFonts w:ascii="Arial" w:hAnsi="Arial" w:cs="Arial"/>
        </w:rPr>
        <w:t>(</w:t>
      </w:r>
      <w:r w:rsidR="00903A53">
        <w:rPr>
          <w:rFonts w:ascii="Arial" w:hAnsi="Arial" w:cs="Arial"/>
        </w:rPr>
        <w:t>te</w:t>
      </w:r>
      <w:r w:rsidR="006E1B6F">
        <w:rPr>
          <w:rFonts w:ascii="Arial" w:hAnsi="Arial" w:cs="Arial"/>
        </w:rPr>
        <w:t xml:space="preserve">l. 47 78 </w:t>
      </w:r>
      <w:r w:rsidR="00903A53">
        <w:rPr>
          <w:rFonts w:ascii="Arial" w:hAnsi="Arial" w:cs="Arial"/>
        </w:rPr>
        <w:t>11</w:t>
      </w:r>
      <w:r w:rsidR="006E1B6F">
        <w:rPr>
          <w:rFonts w:ascii="Arial" w:hAnsi="Arial" w:cs="Arial"/>
        </w:rPr>
        <w:t xml:space="preserve"> </w:t>
      </w:r>
      <w:r w:rsidR="00903A53">
        <w:rPr>
          <w:rFonts w:ascii="Arial" w:hAnsi="Arial" w:cs="Arial"/>
        </w:rPr>
        <w:t>497</w:t>
      </w:r>
      <w:r w:rsidR="006E1B6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1" w:name="__DdeLink__509_1591433768"/>
      <w:bookmarkEnd w:id="1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Default="00B17F19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oraz koszty dostawy  do odbiorcy)</w:t>
      </w: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2" w:name="_GoBack12"/>
      <w:bookmarkEnd w:id="2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line="200" w:lineRule="atLeast"/>
        <w:jc w:val="both"/>
        <w:rPr>
          <w:rFonts w:eastAsia="Times New Roman"/>
          <w:color w:val="000000"/>
          <w:sz w:val="22"/>
          <w:szCs w:val="22"/>
        </w:rPr>
      </w:pPr>
    </w:p>
    <w:p w:rsidR="00010D49" w:rsidRDefault="00010D49">
      <w:pPr>
        <w:pStyle w:val="Akapitzlist"/>
        <w:spacing w:line="360" w:lineRule="auto"/>
        <w:jc w:val="both"/>
        <w:rPr>
          <w:rFonts w:eastAsia="Times New Roman" w:cs="Times New Roman"/>
          <w:color w:val="000000"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Czas realizacji zamówienia </w:t>
      </w:r>
      <w:r w:rsidR="00903A53">
        <w:rPr>
          <w:rFonts w:ascii="Arial" w:hAnsi="Arial" w:cs="Arial"/>
          <w:b/>
          <w:bCs/>
        </w:rPr>
        <w:t>06 września 2021</w:t>
      </w:r>
      <w:r>
        <w:rPr>
          <w:rFonts w:ascii="Arial" w:hAnsi="Arial" w:cs="Arial"/>
          <w:b/>
          <w:bCs/>
        </w:rPr>
        <w:t xml:space="preserve"> r.</w:t>
      </w:r>
    </w:p>
    <w:p w:rsidR="003A14F8" w:rsidRPr="003A14F8" w:rsidRDefault="006E1B6F" w:rsidP="003A14F8">
      <w:pPr>
        <w:pStyle w:val="NormalnyWeb"/>
        <w:spacing w:after="0"/>
        <w:ind w:left="708"/>
        <w:rPr>
          <w:rFonts w:ascii="Arial" w:hAnsi="Arial" w:cs="Arial"/>
          <w:color w:val="auto"/>
        </w:rPr>
      </w:pPr>
      <w:r w:rsidRPr="003A14F8">
        <w:rPr>
          <w:rFonts w:ascii="Arial" w:hAnsi="Arial" w:cs="Arial"/>
          <w:bCs/>
        </w:rPr>
        <w:t xml:space="preserve">Realizacja poza Ustawą PZP </w:t>
      </w:r>
      <w:r w:rsidR="003A14F8" w:rsidRPr="003A14F8">
        <w:rPr>
          <w:rFonts w:ascii="Arial" w:hAnsi="Arial" w:cs="Arial"/>
          <w:color w:val="auto"/>
        </w:rPr>
        <w:t>z dnia 11 września 2019 r. (Dz. U z 2019 r. poz. 2019 ze zmianami) poniżej kwoty 130 000 zł.</w:t>
      </w:r>
    </w:p>
    <w:p w:rsidR="006E1B6F" w:rsidRDefault="006E1B6F">
      <w:pPr>
        <w:pStyle w:val="Akapitzlist"/>
        <w:spacing w:line="360" w:lineRule="auto"/>
        <w:jc w:val="both"/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>fertowego bez podania przyczyny, na każdym etapie (również po złożeniu i rozpatrzeniu ofert) a także zastrzega sobie możliwość nie dokonania wyboru.</w:t>
      </w:r>
      <w:r>
        <w:rPr>
          <w:rFonts w:ascii="Arial" w:hAnsi="Arial" w:cs="Arial"/>
        </w:rPr>
        <w:t xml:space="preserve"> Niniejsze zapytanie nie jest zobowiązaniem do realizacji zamówienia i nie rodzi skutków prawnych, nie jest ofertą w rozumieniu Kodeksu Cywilnego.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Pr="003A14F8" w:rsidRDefault="00010D49" w:rsidP="003A14F8">
      <w:pPr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Stopka"/>
        <w:jc w:val="center"/>
      </w:pPr>
      <w:r>
        <w:tab/>
      </w: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3" w:name="_GoBack1"/>
      <w:bookmarkEnd w:id="3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line="200" w:lineRule="atLeast"/>
      </w:pPr>
    </w:p>
    <w:p w:rsidR="00010D49" w:rsidRDefault="00010D49">
      <w:pPr>
        <w:rPr>
          <w:b/>
          <w:bCs/>
        </w:rPr>
      </w:pPr>
    </w:p>
    <w:p w:rsidR="00010D49" w:rsidRDefault="00B17F19">
      <w:r>
        <w:rPr>
          <w:b/>
          <w:bCs/>
        </w:rPr>
        <w:t>Załącznik nr 1</w:t>
      </w:r>
    </w:p>
    <w:p w:rsidR="00010D49" w:rsidRDefault="00B17F19">
      <w:r>
        <w:t xml:space="preserve"> </w:t>
      </w:r>
      <w:r w:rsidR="00FC3C2B">
        <w:rPr>
          <w:b/>
          <w:bCs/>
        </w:rPr>
        <w:t>Zestaw pianotwórczy FOMIN 3% (1000 kg)</w:t>
      </w:r>
    </w:p>
    <w:p w:rsidR="00903A53" w:rsidRPr="00903A53" w:rsidRDefault="00903A53" w:rsidP="00903A53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FOMIN S3 jest syntetycznym, pianotwórczym środkiem gaśniczym przeznaczonym do wytwarzania piany gaśniczej o wszystkich stopniach spienienia przy zastosowaniu wody śródlądowej niezasolonej.</w:t>
      </w:r>
    </w:p>
    <w:p w:rsidR="00903A53" w:rsidRPr="003A14F8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 </w:t>
      </w:r>
    </w:p>
    <w:p w:rsidR="00903A53" w:rsidRPr="00903A53" w:rsidRDefault="00903A53" w:rsidP="00903A53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 xml:space="preserve">FOMIN S3 stanowi połączenie związków powierzchniowo - czynnych, wybranych ze względu na dużą ich zdolność pianotwórczą, odporność na wykraplanie piany oraz działanie temperatur, a także dużą </w:t>
      </w:r>
      <w:proofErr w:type="spellStart"/>
      <w:r w:rsidRPr="00903A53">
        <w:rPr>
          <w:rFonts w:ascii="Arial" w:eastAsia="Times New Roman" w:hAnsi="Arial" w:cs="Arial"/>
          <w:color w:val="auto"/>
          <w:lang w:eastAsia="pl-PL"/>
        </w:rPr>
        <w:t>biodegradowalność</w:t>
      </w:r>
      <w:proofErr w:type="spellEnd"/>
      <w:r w:rsidRPr="00903A53">
        <w:rPr>
          <w:rFonts w:ascii="Arial" w:eastAsia="Times New Roman" w:hAnsi="Arial" w:cs="Arial"/>
          <w:color w:val="auto"/>
          <w:lang w:eastAsia="pl-PL"/>
        </w:rPr>
        <w:t>.</w:t>
      </w:r>
    </w:p>
    <w:p w:rsidR="00903A53" w:rsidRPr="00903A53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 </w:t>
      </w:r>
    </w:p>
    <w:p w:rsidR="00903A53" w:rsidRPr="00903A53" w:rsidRDefault="00903A53" w:rsidP="00903A53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3A14F8">
        <w:rPr>
          <w:rFonts w:ascii="Arial" w:eastAsia="Times New Roman" w:hAnsi="Arial" w:cs="Arial"/>
          <w:color w:val="auto"/>
          <w:lang w:eastAsia="pl-PL"/>
        </w:rPr>
        <w:t>P</w:t>
      </w:r>
      <w:r w:rsidRPr="00903A53">
        <w:rPr>
          <w:rFonts w:ascii="Arial" w:eastAsia="Times New Roman" w:hAnsi="Arial" w:cs="Arial"/>
          <w:color w:val="auto"/>
          <w:lang w:eastAsia="pl-PL"/>
        </w:rPr>
        <w:t>osiada również właściwości redukujące napięcie powierzchniowe wody, przez co może być również użyty jako środek zwilżający w stężeniach 0,571,0%.</w:t>
      </w:r>
    </w:p>
    <w:p w:rsidR="00903A53" w:rsidRPr="003A14F8" w:rsidRDefault="00903A53" w:rsidP="00903A53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Może być zmieszany z podobnymi syntetycznymi pianotwórczymi środkami gaśniczymi bezpośrednio przed użyciem.</w:t>
      </w:r>
    </w:p>
    <w:p w:rsidR="00903A53" w:rsidRPr="003A14F8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Wysoka trwałość piany i odporność na nawrót palenia.</w:t>
      </w:r>
    </w:p>
    <w:p w:rsidR="00903A53" w:rsidRPr="00903A53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Bardzo dobre parametry zwilżania.</w:t>
      </w:r>
      <w:r w:rsidRPr="00903A53">
        <w:rPr>
          <w:rFonts w:ascii="Arial" w:eastAsia="Times New Roman" w:hAnsi="Arial" w:cs="Arial"/>
          <w:color w:val="auto"/>
          <w:lang w:eastAsia="pl-PL"/>
        </w:rPr>
        <w:br/>
        <w:t> </w:t>
      </w:r>
    </w:p>
    <w:p w:rsidR="00903A53" w:rsidRPr="003A14F8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Świadectwo dopuszczenia CNBOP nr 1898/2013 oraz atest PZH.</w:t>
      </w:r>
      <w:r w:rsidRPr="00903A53">
        <w:rPr>
          <w:rFonts w:ascii="Arial" w:eastAsia="Times New Roman" w:hAnsi="Arial" w:cs="Arial"/>
          <w:color w:val="auto"/>
          <w:lang w:eastAsia="pl-PL"/>
        </w:rPr>
        <w:br/>
        <w:t> </w:t>
      </w:r>
    </w:p>
    <w:p w:rsidR="00903A53" w:rsidRPr="003A14F8" w:rsidRDefault="00903A53" w:rsidP="00903A53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 xml:space="preserve">Sprawdzona skuteczność w czasie akcji gaśniczych. Dodatkowo, bardzo szybko </w:t>
      </w:r>
      <w:proofErr w:type="spellStart"/>
      <w:r w:rsidRPr="00903A53">
        <w:rPr>
          <w:rFonts w:ascii="Arial" w:eastAsia="Times New Roman" w:hAnsi="Arial" w:cs="Arial"/>
          <w:color w:val="auto"/>
          <w:lang w:eastAsia="pl-PL"/>
        </w:rPr>
        <w:t>biodegraduje</w:t>
      </w:r>
      <w:proofErr w:type="spellEnd"/>
      <w:r w:rsidRPr="00903A53">
        <w:rPr>
          <w:rFonts w:ascii="Arial" w:eastAsia="Times New Roman" w:hAnsi="Arial" w:cs="Arial"/>
          <w:color w:val="auto"/>
          <w:lang w:eastAsia="pl-PL"/>
        </w:rPr>
        <w:t xml:space="preserve"> w środowisku.</w:t>
      </w:r>
    </w:p>
    <w:p w:rsidR="00903A53" w:rsidRPr="00903A53" w:rsidRDefault="00903A53" w:rsidP="00903A53">
      <w:pPr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</w:p>
    <w:p w:rsidR="00903A53" w:rsidRPr="00903A53" w:rsidRDefault="00903A53" w:rsidP="00903A53">
      <w:pPr>
        <w:spacing w:after="50" w:line="240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903A53">
        <w:rPr>
          <w:rFonts w:ascii="Arial" w:eastAsia="Times New Roman" w:hAnsi="Arial" w:cs="Arial"/>
          <w:color w:val="auto"/>
          <w:lang w:eastAsia="pl-PL"/>
        </w:rPr>
        <w:t>Przy prawidłowym przechowywaniu w odpowiednich pojemnikach i temperaturze od -15°C do +45°C FOMIN S3 zachowuje swoje własności przez co najmniej 5 lat.</w:t>
      </w:r>
    </w:p>
    <w:p w:rsidR="00010D49" w:rsidRDefault="00010D49">
      <w:pPr>
        <w:spacing w:line="240" w:lineRule="auto"/>
        <w:rPr>
          <w:b/>
          <w:bCs/>
        </w:rPr>
      </w:pPr>
    </w:p>
    <w:p w:rsidR="00010D49" w:rsidRDefault="00010D49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 w:rsidP="006E1B6F">
      <w:r>
        <w:rPr>
          <w:b/>
          <w:bCs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1B6F" w:rsidRDefault="006E1B6F" w:rsidP="006E1B6F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</w: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6E1B6F" w:rsidRDefault="006E1B6F">
      <w:pPr>
        <w:spacing w:line="240" w:lineRule="auto"/>
        <w:rPr>
          <w:b/>
          <w:bCs/>
        </w:rPr>
      </w:pPr>
    </w:p>
    <w:p w:rsidR="00010D49" w:rsidRPr="003A14F8" w:rsidRDefault="00081BC0">
      <w:pPr>
        <w:spacing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Zestaw medyczny PSP R1  z deską i szynami Kramera (wersja w plecaku)</w:t>
      </w:r>
    </w:p>
    <w:p w:rsidR="00081BC0" w:rsidRPr="003A14F8" w:rsidRDefault="00081BC0">
      <w:pPr>
        <w:spacing w:line="240" w:lineRule="auto"/>
        <w:rPr>
          <w:rFonts w:ascii="Arial" w:hAnsi="Arial" w:cs="Arial"/>
        </w:rPr>
      </w:pPr>
      <w:r w:rsidRPr="003A14F8">
        <w:rPr>
          <w:rFonts w:ascii="Arial" w:hAnsi="Arial" w:cs="Arial"/>
          <w:bCs/>
        </w:rPr>
        <w:t xml:space="preserve">Skład </w:t>
      </w:r>
      <w:proofErr w:type="spellStart"/>
      <w:r w:rsidRPr="003A14F8">
        <w:rPr>
          <w:rFonts w:ascii="Arial" w:hAnsi="Arial" w:cs="Arial"/>
          <w:bCs/>
        </w:rPr>
        <w:t>Zestwu</w:t>
      </w:r>
      <w:proofErr w:type="spellEnd"/>
      <w:r w:rsidRPr="003A14F8">
        <w:rPr>
          <w:rFonts w:ascii="Arial" w:hAnsi="Arial" w:cs="Arial"/>
          <w:bCs/>
        </w:rPr>
        <w:t xml:space="preserve"> Ratowniczego PSP R-1 wg standardu KSRG z lipca 2013 r.</w:t>
      </w:r>
    </w:p>
    <w:p w:rsidR="00010D49" w:rsidRPr="003A14F8" w:rsidRDefault="00081BC0" w:rsidP="00081BC0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I. Zabezpieczenie lub/i przywrócenie drożności dróg oddechowych</w:t>
      </w:r>
    </w:p>
    <w:p w:rsidR="00081BC0" w:rsidRPr="003A14F8" w:rsidRDefault="00081BC0" w:rsidP="00081BC0">
      <w:pPr>
        <w:spacing w:after="0" w:line="240" w:lineRule="auto"/>
        <w:rPr>
          <w:rFonts w:ascii="Arial" w:hAnsi="Arial" w:cs="Arial"/>
          <w:b/>
          <w:bCs/>
        </w:rPr>
      </w:pPr>
    </w:p>
    <w:p w:rsidR="00081BC0" w:rsidRPr="003A14F8" w:rsidRDefault="00081BC0" w:rsidP="00081BC0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II. Prowadzenie oddechu kontrolowanego lub wspomaganego oraz tlenoterapii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1. Rurki ustno-gardłowe </w:t>
      </w:r>
      <w:proofErr w:type="spellStart"/>
      <w:r w:rsidRPr="003A14F8">
        <w:rPr>
          <w:rFonts w:ascii="Arial" w:hAnsi="Arial" w:cs="Arial"/>
          <w:bCs/>
        </w:rPr>
        <w:t>Guedala</w:t>
      </w:r>
      <w:proofErr w:type="spellEnd"/>
      <w:r w:rsidRPr="003A14F8">
        <w:rPr>
          <w:rFonts w:ascii="Arial" w:hAnsi="Arial" w:cs="Arial"/>
          <w:bCs/>
        </w:rPr>
        <w:t xml:space="preserve"> – 1kpl. (6 rozmiarów)</w:t>
      </w:r>
      <w:r w:rsidRPr="003A14F8">
        <w:rPr>
          <w:rFonts w:ascii="Arial" w:hAnsi="Arial" w:cs="Arial"/>
          <w:bCs/>
        </w:rPr>
        <w:br/>
        <w:t>2. Jednorazowe maski krtaniowe/jednorazowe rurki krtaniowe 3 szt.</w:t>
      </w:r>
      <w:r w:rsidRPr="003A14F8">
        <w:rPr>
          <w:rFonts w:ascii="Arial" w:hAnsi="Arial" w:cs="Arial"/>
          <w:bCs/>
        </w:rPr>
        <w:br/>
        <w:t>3. Jednorazowy wskaźnik dwutlenku węgla w powietrzu wydychanym 3szt.</w:t>
      </w:r>
      <w:r w:rsidRPr="003A14F8">
        <w:rPr>
          <w:rFonts w:ascii="Arial" w:hAnsi="Arial" w:cs="Arial"/>
          <w:bCs/>
        </w:rPr>
        <w:br/>
        <w:t xml:space="preserve">4. Ssak ręczny z pojemnikiem i  cewnikami dla dorosłych i dzieci – 1 </w:t>
      </w:r>
      <w:proofErr w:type="spellStart"/>
      <w:r w:rsidRPr="003A14F8">
        <w:rPr>
          <w:rFonts w:ascii="Arial" w:hAnsi="Arial" w:cs="Arial"/>
          <w:bCs/>
        </w:rPr>
        <w:t>kpl</w:t>
      </w:r>
      <w:proofErr w:type="spellEnd"/>
      <w:r w:rsidRPr="003A14F8">
        <w:rPr>
          <w:rFonts w:ascii="Arial" w:hAnsi="Arial" w:cs="Arial"/>
          <w:bCs/>
        </w:rPr>
        <w:t>.</w:t>
      </w:r>
      <w:r w:rsidRPr="003A14F8">
        <w:rPr>
          <w:rFonts w:ascii="Arial" w:hAnsi="Arial" w:cs="Arial"/>
          <w:bCs/>
        </w:rPr>
        <w:br/>
        <w:t xml:space="preserve">5. Worek </w:t>
      </w:r>
      <w:proofErr w:type="spellStart"/>
      <w:r w:rsidRPr="003A14F8">
        <w:rPr>
          <w:rFonts w:ascii="Arial" w:hAnsi="Arial" w:cs="Arial"/>
          <w:bCs/>
        </w:rPr>
        <w:t>samorozprężalny</w:t>
      </w:r>
      <w:proofErr w:type="spellEnd"/>
      <w:r w:rsidRPr="003A14F8">
        <w:rPr>
          <w:rFonts w:ascii="Arial" w:hAnsi="Arial" w:cs="Arial"/>
          <w:bCs/>
        </w:rPr>
        <w:t xml:space="preserve"> dla dorosłych o konstrukcji umożliwiającej wentylację czynną i bierną 100% tlenem ( z </w:t>
      </w:r>
      <w:proofErr w:type="spellStart"/>
      <w:r w:rsidRPr="003A14F8">
        <w:rPr>
          <w:rFonts w:ascii="Arial" w:hAnsi="Arial" w:cs="Arial"/>
          <w:bCs/>
        </w:rPr>
        <w:t>rezerwuaerm</w:t>
      </w:r>
      <w:proofErr w:type="spellEnd"/>
      <w:r w:rsidRPr="003A14F8">
        <w:rPr>
          <w:rFonts w:ascii="Arial" w:hAnsi="Arial" w:cs="Arial"/>
          <w:bCs/>
        </w:rPr>
        <w:t xml:space="preserve"> tlenowym) Maski sylikonowe w 2 </w:t>
      </w:r>
      <w:proofErr w:type="spellStart"/>
      <w:r w:rsidRPr="003A14F8">
        <w:rPr>
          <w:rFonts w:ascii="Arial" w:hAnsi="Arial" w:cs="Arial"/>
          <w:bCs/>
        </w:rPr>
        <w:t>rozmiwarach</w:t>
      </w:r>
      <w:proofErr w:type="spellEnd"/>
      <w:r w:rsidRPr="003A14F8">
        <w:rPr>
          <w:rFonts w:ascii="Arial" w:hAnsi="Arial" w:cs="Arial"/>
          <w:bCs/>
        </w:rPr>
        <w:t xml:space="preserve"> twarzowe obrotowe o 360 ° całkowicie przeźroczyste </w:t>
      </w:r>
      <w:r w:rsidRPr="003A14F8">
        <w:rPr>
          <w:rFonts w:ascii="Arial" w:hAnsi="Arial" w:cs="Arial"/>
          <w:bCs/>
        </w:rPr>
        <w:br/>
        <w:t xml:space="preserve">6. Worek </w:t>
      </w:r>
      <w:proofErr w:type="spellStart"/>
      <w:r w:rsidRPr="003A14F8">
        <w:rPr>
          <w:rFonts w:ascii="Arial" w:hAnsi="Arial" w:cs="Arial"/>
          <w:bCs/>
        </w:rPr>
        <w:t>samorozprężalny</w:t>
      </w:r>
      <w:proofErr w:type="spellEnd"/>
      <w:r w:rsidRPr="003A14F8">
        <w:rPr>
          <w:rFonts w:ascii="Arial" w:hAnsi="Arial" w:cs="Arial"/>
          <w:bCs/>
        </w:rPr>
        <w:t xml:space="preserve"> dla dzieci umożliwiający wentylację bierną i czynną 100% tlenem ( z </w:t>
      </w:r>
      <w:proofErr w:type="spellStart"/>
      <w:r w:rsidRPr="003A14F8">
        <w:rPr>
          <w:rFonts w:ascii="Arial" w:hAnsi="Arial" w:cs="Arial"/>
          <w:bCs/>
        </w:rPr>
        <w:t>rezerwuaerm</w:t>
      </w:r>
      <w:proofErr w:type="spellEnd"/>
      <w:r w:rsidRPr="003A14F8">
        <w:rPr>
          <w:rFonts w:ascii="Arial" w:hAnsi="Arial" w:cs="Arial"/>
          <w:bCs/>
        </w:rPr>
        <w:t xml:space="preserve"> tlenowym) Maski sylikonowe w 2 </w:t>
      </w:r>
      <w:proofErr w:type="spellStart"/>
      <w:r w:rsidRPr="003A14F8">
        <w:rPr>
          <w:rFonts w:ascii="Arial" w:hAnsi="Arial" w:cs="Arial"/>
          <w:bCs/>
        </w:rPr>
        <w:t>rozmiwarach</w:t>
      </w:r>
      <w:proofErr w:type="spellEnd"/>
      <w:r w:rsidRPr="003A14F8">
        <w:rPr>
          <w:rFonts w:ascii="Arial" w:hAnsi="Arial" w:cs="Arial"/>
          <w:bCs/>
        </w:rPr>
        <w:t xml:space="preserve"> twarzowe obrotowe o 360 ° całkowicie przeźroczyste </w:t>
      </w:r>
      <w:r w:rsidRPr="003A14F8">
        <w:rPr>
          <w:rFonts w:ascii="Arial" w:hAnsi="Arial" w:cs="Arial"/>
          <w:bCs/>
        </w:rPr>
        <w:br/>
        <w:t xml:space="preserve">7. Jałowe filtry </w:t>
      </w:r>
      <w:proofErr w:type="spellStart"/>
      <w:r w:rsidRPr="003A14F8">
        <w:rPr>
          <w:rFonts w:ascii="Arial" w:hAnsi="Arial" w:cs="Arial"/>
          <w:bCs/>
        </w:rPr>
        <w:t>antybateryjne</w:t>
      </w:r>
      <w:proofErr w:type="spellEnd"/>
      <w:r w:rsidRPr="003A14F8">
        <w:rPr>
          <w:rFonts w:ascii="Arial" w:hAnsi="Arial" w:cs="Arial"/>
          <w:bCs/>
        </w:rPr>
        <w:t xml:space="preserve"> </w:t>
      </w:r>
      <w:proofErr w:type="spellStart"/>
      <w:r w:rsidRPr="003A14F8">
        <w:rPr>
          <w:rFonts w:ascii="Arial" w:hAnsi="Arial" w:cs="Arial"/>
          <w:bCs/>
        </w:rPr>
        <w:t>Barrierbac</w:t>
      </w:r>
      <w:proofErr w:type="spellEnd"/>
      <w:r w:rsidRPr="003A14F8">
        <w:rPr>
          <w:rFonts w:ascii="Arial" w:hAnsi="Arial" w:cs="Arial"/>
          <w:bCs/>
        </w:rPr>
        <w:t xml:space="preserve"> „S” 5 szt.</w:t>
      </w:r>
      <w:r w:rsidR="006E1B6F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br/>
        <w:t>8. Jednorazowy zestaw do tlenoterapii biernej tj. 3 przeźroczyste maski z możliwością modelowania w części nosowej. Dwie duże i jedna mała z przewodami tlenowymi – przeźroczyste</w:t>
      </w:r>
      <w:r w:rsidRPr="003A14F8">
        <w:rPr>
          <w:rFonts w:ascii="Arial" w:hAnsi="Arial" w:cs="Arial"/>
          <w:bCs/>
        </w:rPr>
        <w:br/>
        <w:t>9. Przewód tlenowy 10m – 1 szt.</w:t>
      </w:r>
      <w:r w:rsidRPr="003A14F8">
        <w:rPr>
          <w:rFonts w:ascii="Arial" w:hAnsi="Arial" w:cs="Arial"/>
          <w:bCs/>
        </w:rPr>
        <w:br/>
        <w:t xml:space="preserve">10. Butla tlenowa aluminiowa 2,7 na tlen medyczny (400 </w:t>
      </w:r>
      <w:proofErr w:type="spellStart"/>
      <w:r w:rsidRPr="003A14F8">
        <w:rPr>
          <w:rFonts w:ascii="Arial" w:hAnsi="Arial" w:cs="Arial"/>
          <w:bCs/>
        </w:rPr>
        <w:t>litró</w:t>
      </w:r>
      <w:proofErr w:type="spellEnd"/>
      <w:r w:rsidRPr="003A14F8">
        <w:rPr>
          <w:rFonts w:ascii="Arial" w:hAnsi="Arial" w:cs="Arial"/>
          <w:bCs/>
        </w:rPr>
        <w:t xml:space="preserve"> O</w:t>
      </w:r>
      <w:r w:rsidRPr="003A14F8">
        <w:rPr>
          <w:rFonts w:cs="Arial"/>
          <w:bCs/>
        </w:rPr>
        <w:t>₂</w:t>
      </w:r>
      <w:r w:rsidRPr="003A14F8">
        <w:rPr>
          <w:rFonts w:ascii="Arial" w:hAnsi="Arial" w:cs="Arial"/>
          <w:bCs/>
        </w:rPr>
        <w:t xml:space="preserve"> przy ciśnieniu roboczym 150 bar) z zaworem w wersji DIN ¾ napełnianie robocze min. 200 atm. 1 szt.</w:t>
      </w:r>
      <w:r w:rsidRPr="003A14F8">
        <w:rPr>
          <w:rFonts w:ascii="Arial" w:hAnsi="Arial" w:cs="Arial"/>
          <w:bCs/>
        </w:rPr>
        <w:br/>
        <w:t xml:space="preserve">11. Reduktor </w:t>
      </w:r>
      <w:proofErr w:type="spellStart"/>
      <w:r w:rsidRPr="003A14F8">
        <w:rPr>
          <w:rFonts w:ascii="Arial" w:hAnsi="Arial" w:cs="Arial"/>
          <w:bCs/>
        </w:rPr>
        <w:t>łączacy</w:t>
      </w:r>
      <w:proofErr w:type="spellEnd"/>
      <w:r w:rsidRPr="003A14F8">
        <w:rPr>
          <w:rFonts w:ascii="Arial" w:hAnsi="Arial" w:cs="Arial"/>
          <w:bCs/>
        </w:rPr>
        <w:t xml:space="preserve"> butlę tlenową z odbiornikami tlenu zgodny z PN-EN ISO 10524-1:2006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</w:p>
    <w:p w:rsidR="00081BC0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mocowanie przewodu tlenowego do wylotu przepływomierza stożkowe</w:t>
      </w:r>
      <w:r w:rsidR="00081BC0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regulator przepływu tlenu obrotowy, min. Przepływ maksymalny 25l/min.</w:t>
      </w:r>
      <w:r w:rsidR="00081BC0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gniazdo szybkozłącza w systemie AGA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</w:p>
    <w:p w:rsidR="00081BC0" w:rsidRPr="003A14F8" w:rsidRDefault="00081BC0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III. Unieruchomienie złamań oraz podejrzeń złamań i zwichnięć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1. Kołnierz szyjny regulowany dla dorosłych 2 szt.</w:t>
      </w:r>
      <w:r w:rsidRPr="003A14F8">
        <w:rPr>
          <w:rFonts w:ascii="Arial" w:hAnsi="Arial" w:cs="Arial"/>
          <w:bCs/>
        </w:rPr>
        <w:br/>
        <w:t>2. Kołnierz szyjny regulowany pediatryczny 1 szt.</w:t>
      </w:r>
      <w:r w:rsidRPr="003A14F8">
        <w:rPr>
          <w:rFonts w:ascii="Arial" w:hAnsi="Arial" w:cs="Arial"/>
          <w:bCs/>
        </w:rPr>
        <w:br/>
        <w:t>3. Zestaw szyn typu Kramer w osobnej torbie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</w:p>
    <w:p w:rsidR="006E1B6F" w:rsidRDefault="006E1B6F">
      <w:pPr>
        <w:spacing w:after="0" w:line="240" w:lineRule="auto"/>
        <w:rPr>
          <w:bCs/>
          <w:u w:val="single"/>
        </w:rPr>
      </w:pPr>
    </w:p>
    <w:p w:rsidR="006E1B6F" w:rsidRDefault="006E1B6F" w:rsidP="006E1B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1B6F" w:rsidRPr="006E1B6F" w:rsidRDefault="006E1B6F" w:rsidP="006E1B6F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</w:r>
    </w:p>
    <w:p w:rsidR="006E1B6F" w:rsidRDefault="006E1B6F">
      <w:pPr>
        <w:spacing w:after="0" w:line="240" w:lineRule="auto"/>
        <w:rPr>
          <w:bCs/>
          <w:u w:val="single"/>
        </w:rPr>
      </w:pPr>
    </w:p>
    <w:p w:rsidR="006E1B6F" w:rsidRDefault="006E1B6F">
      <w:pPr>
        <w:spacing w:after="0" w:line="240" w:lineRule="auto"/>
        <w:rPr>
          <w:bCs/>
          <w:u w:val="single"/>
        </w:rPr>
      </w:pPr>
    </w:p>
    <w:p w:rsidR="00081BC0" w:rsidRPr="003A14F8" w:rsidRDefault="00081BC0">
      <w:pPr>
        <w:spacing w:after="0" w:line="240" w:lineRule="auto"/>
        <w:rPr>
          <w:rFonts w:ascii="Arial" w:hAnsi="Arial" w:cs="Arial"/>
          <w:bCs/>
          <w:u w:val="single"/>
        </w:rPr>
      </w:pPr>
      <w:r w:rsidRPr="003A14F8">
        <w:rPr>
          <w:rFonts w:ascii="Arial" w:hAnsi="Arial" w:cs="Arial"/>
          <w:bCs/>
          <w:u w:val="single"/>
        </w:rPr>
        <w:lastRenderedPageBreak/>
        <w:t>Wymiary 14 powleczonych szyn stanowiących komplet:</w:t>
      </w:r>
    </w:p>
    <w:p w:rsidR="00081BC0" w:rsidRPr="003A14F8" w:rsidRDefault="00081BC0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1500 x 150 mm</w:t>
      </w:r>
      <w:r w:rsidR="00081BC0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1500 x 120 mm – 800 x 120 mm – 600 x 80 mm</w:t>
      </w:r>
      <w:r w:rsidR="00081BC0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>1200 x 120 mm – 800 x 100 mm – 600 x 70 mm</w:t>
      </w:r>
      <w:r w:rsidR="00081BC0" w:rsidRPr="003A14F8">
        <w:rPr>
          <w:rFonts w:ascii="Arial" w:hAnsi="Arial" w:cs="Arial"/>
          <w:bCs/>
        </w:rPr>
        <w:br/>
      </w:r>
      <w:r w:rsidRPr="003A14F8">
        <w:rPr>
          <w:rFonts w:ascii="Arial" w:hAnsi="Arial" w:cs="Arial"/>
          <w:bCs/>
        </w:rPr>
        <w:t xml:space="preserve">- </w:t>
      </w:r>
      <w:r w:rsidR="00081BC0" w:rsidRPr="003A14F8">
        <w:rPr>
          <w:rFonts w:ascii="Arial" w:hAnsi="Arial" w:cs="Arial"/>
          <w:bCs/>
        </w:rPr>
        <w:t xml:space="preserve">1000 x 100 mm – 700 x 100 mm – 250 x 50 mm 2 szt. </w:t>
      </w:r>
      <w:r w:rsidRPr="003A14F8">
        <w:rPr>
          <w:rFonts w:ascii="Arial" w:hAnsi="Arial" w:cs="Arial"/>
          <w:bCs/>
        </w:rPr>
        <w:br/>
        <w:t>- 900 x 120 mm – 700 x – 70 mm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IV. Zapewnienie komfortu termicznego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- Folia aluminiowa „Folia życia”  5 szt.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V. Tamowanie krwotoków i opatrywanie ran</w:t>
      </w:r>
      <w:r w:rsidRPr="003A14F8">
        <w:rPr>
          <w:rFonts w:ascii="Arial" w:hAnsi="Arial" w:cs="Arial"/>
          <w:b/>
          <w:bCs/>
        </w:rPr>
        <w:br/>
        <w:t xml:space="preserve">Zestaw opatrunkowy/szt. 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Cs/>
          <w:u w:val="single"/>
        </w:rPr>
      </w:pPr>
      <w:r w:rsidRPr="003A14F8">
        <w:rPr>
          <w:rFonts w:ascii="Arial" w:hAnsi="Arial" w:cs="Arial"/>
          <w:bCs/>
          <w:u w:val="single"/>
        </w:rPr>
        <w:t>Opatrunki: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- Osobisty  „W” 2 szt.</w:t>
      </w:r>
      <w:r w:rsidRPr="003A14F8">
        <w:rPr>
          <w:rFonts w:ascii="Arial" w:hAnsi="Arial" w:cs="Arial"/>
          <w:bCs/>
        </w:rPr>
        <w:br/>
        <w:t>- kompresy gazowe jałowe 10 szt. 9 cm x 9 cm</w:t>
      </w:r>
      <w:r w:rsidRPr="003A14F8">
        <w:rPr>
          <w:rFonts w:ascii="Arial" w:hAnsi="Arial" w:cs="Arial"/>
          <w:bCs/>
        </w:rPr>
        <w:br/>
        <w:t xml:space="preserve">- gaza opatrunkowa 1 </w:t>
      </w:r>
      <w:proofErr w:type="spellStart"/>
      <w:r w:rsidRPr="003A14F8">
        <w:rPr>
          <w:rFonts w:ascii="Arial" w:hAnsi="Arial" w:cs="Arial"/>
          <w:bCs/>
        </w:rPr>
        <w:t>m²</w:t>
      </w:r>
      <w:proofErr w:type="spellEnd"/>
      <w:r w:rsidRPr="003A14F8">
        <w:rPr>
          <w:rFonts w:ascii="Arial" w:hAnsi="Arial" w:cs="Arial"/>
          <w:bCs/>
        </w:rPr>
        <w:t xml:space="preserve"> 5 szt.</w:t>
      </w:r>
      <w:r w:rsidRPr="003A14F8">
        <w:rPr>
          <w:rFonts w:ascii="Arial" w:hAnsi="Arial" w:cs="Arial"/>
          <w:bCs/>
        </w:rPr>
        <w:br/>
        <w:t xml:space="preserve">- gaza opatrunkowa ½ </w:t>
      </w:r>
      <w:proofErr w:type="spellStart"/>
      <w:r w:rsidRPr="003A14F8">
        <w:rPr>
          <w:rFonts w:ascii="Arial" w:hAnsi="Arial" w:cs="Arial"/>
          <w:bCs/>
        </w:rPr>
        <w:t>m²</w:t>
      </w:r>
      <w:proofErr w:type="spellEnd"/>
      <w:r w:rsidRPr="003A14F8">
        <w:rPr>
          <w:rFonts w:ascii="Arial" w:hAnsi="Arial" w:cs="Arial"/>
          <w:bCs/>
        </w:rPr>
        <w:t xml:space="preserve"> 5 szt.</w:t>
      </w:r>
      <w:r w:rsidRPr="003A14F8">
        <w:rPr>
          <w:rFonts w:ascii="Arial" w:hAnsi="Arial" w:cs="Arial"/>
          <w:bCs/>
        </w:rPr>
        <w:br/>
        <w:t xml:space="preserve">- gaza opatrunkowa ¼ </w:t>
      </w:r>
      <w:proofErr w:type="spellStart"/>
      <w:r w:rsidRPr="003A14F8">
        <w:rPr>
          <w:rFonts w:ascii="Arial" w:hAnsi="Arial" w:cs="Arial"/>
          <w:bCs/>
        </w:rPr>
        <w:t>m²</w:t>
      </w:r>
      <w:proofErr w:type="spellEnd"/>
      <w:r w:rsidRPr="003A14F8">
        <w:rPr>
          <w:rFonts w:ascii="Arial" w:hAnsi="Arial" w:cs="Arial"/>
          <w:bCs/>
        </w:rPr>
        <w:t xml:space="preserve"> 5 szt.</w:t>
      </w:r>
      <w:r w:rsidRPr="003A14F8">
        <w:rPr>
          <w:rFonts w:ascii="Arial" w:hAnsi="Arial" w:cs="Arial"/>
          <w:bCs/>
        </w:rPr>
        <w:br/>
        <w:t>- opaski opatrunkowe dziane o szer. 5 cm 4 szt.</w:t>
      </w:r>
      <w:r w:rsidRPr="003A14F8">
        <w:rPr>
          <w:rFonts w:ascii="Arial" w:hAnsi="Arial" w:cs="Arial"/>
          <w:bCs/>
        </w:rPr>
        <w:br/>
        <w:t>- opaski opatrunkowe dziane o szer. 10 cm 8 szt.</w:t>
      </w:r>
      <w:r w:rsidRPr="003A14F8">
        <w:rPr>
          <w:rFonts w:ascii="Arial" w:hAnsi="Arial" w:cs="Arial"/>
          <w:bCs/>
        </w:rPr>
        <w:br/>
        <w:t>- chusta trójkątna tekstylna 4 szt.</w:t>
      </w:r>
      <w:r w:rsidRPr="003A14F8">
        <w:rPr>
          <w:rFonts w:ascii="Arial" w:hAnsi="Arial" w:cs="Arial"/>
          <w:bCs/>
        </w:rPr>
        <w:br/>
        <w:t>- bandaż elastyczny o szer. 10 cm 3 szt.</w:t>
      </w:r>
      <w:r w:rsidRPr="003A14F8">
        <w:rPr>
          <w:rFonts w:ascii="Arial" w:hAnsi="Arial" w:cs="Arial"/>
          <w:bCs/>
        </w:rPr>
        <w:br/>
        <w:t>- bandaż elastyczny o szer. 12 cm 3 szt.</w:t>
      </w:r>
      <w:r w:rsidRPr="003A14F8">
        <w:rPr>
          <w:rFonts w:ascii="Arial" w:hAnsi="Arial" w:cs="Arial"/>
          <w:bCs/>
        </w:rPr>
        <w:br/>
        <w:t>- siatka opatrunkowa nr 2 1 szt.</w:t>
      </w:r>
      <w:r w:rsidRPr="003A14F8">
        <w:rPr>
          <w:rFonts w:ascii="Arial" w:hAnsi="Arial" w:cs="Arial"/>
          <w:bCs/>
        </w:rPr>
        <w:br/>
        <w:t>- siatka opatrunkowa nr 3 1 szt.</w:t>
      </w:r>
      <w:r w:rsidRPr="003A14F8">
        <w:rPr>
          <w:rFonts w:ascii="Arial" w:hAnsi="Arial" w:cs="Arial"/>
          <w:bCs/>
        </w:rPr>
        <w:br/>
        <w:t>- siatka opatrunkowa nr 6 3 szt.</w:t>
      </w:r>
      <w:r w:rsidRPr="003A14F8">
        <w:rPr>
          <w:rFonts w:ascii="Arial" w:hAnsi="Arial" w:cs="Arial"/>
          <w:bCs/>
        </w:rPr>
        <w:br/>
        <w:t>- przylepiec z opatrunkiem 1 szt. 6 cm x 1 m</w:t>
      </w:r>
      <w:r w:rsidRPr="003A14F8">
        <w:rPr>
          <w:rFonts w:ascii="Arial" w:hAnsi="Arial" w:cs="Arial"/>
          <w:bCs/>
        </w:rPr>
        <w:br/>
        <w:t>- przylepiec bez opatrunku 2 szt. 5 cm x 5 cm</w:t>
      </w:r>
      <w:r w:rsidRPr="003A14F8">
        <w:rPr>
          <w:rFonts w:ascii="Arial" w:hAnsi="Arial" w:cs="Arial"/>
          <w:bCs/>
        </w:rPr>
        <w:br/>
        <w:t xml:space="preserve">- opatrunek </w:t>
      </w:r>
      <w:proofErr w:type="spellStart"/>
      <w:r w:rsidRPr="003A14F8">
        <w:rPr>
          <w:rFonts w:ascii="Arial" w:hAnsi="Arial" w:cs="Arial"/>
          <w:bCs/>
        </w:rPr>
        <w:t>wntylowy</w:t>
      </w:r>
      <w:proofErr w:type="spellEnd"/>
      <w:r w:rsidRPr="003A14F8">
        <w:rPr>
          <w:rFonts w:ascii="Arial" w:hAnsi="Arial" w:cs="Arial"/>
          <w:bCs/>
        </w:rPr>
        <w:t xml:space="preserve"> na ranę kl. Piersiowej 2 szt.</w:t>
      </w:r>
      <w:r w:rsidRPr="003A14F8">
        <w:rPr>
          <w:rFonts w:ascii="Arial" w:hAnsi="Arial" w:cs="Arial"/>
          <w:bCs/>
        </w:rPr>
        <w:br/>
        <w:t>- opaska zaciskowa taktyczna 2 szt.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  <w:u w:val="single"/>
        </w:rPr>
      </w:pPr>
    </w:p>
    <w:p w:rsidR="006E1B6F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  <w:u w:val="single"/>
        </w:rPr>
        <w:t>Zestaw uzupełniający:</w:t>
      </w:r>
      <w:r w:rsidRPr="003A14F8">
        <w:rPr>
          <w:rFonts w:ascii="Arial" w:hAnsi="Arial" w:cs="Arial"/>
          <w:bCs/>
          <w:u w:val="single"/>
        </w:rPr>
        <w:br/>
      </w:r>
      <w:r w:rsidRPr="003A14F8">
        <w:rPr>
          <w:rFonts w:ascii="Arial" w:hAnsi="Arial" w:cs="Arial"/>
          <w:bCs/>
        </w:rPr>
        <w:t>- aparat do płukania oka 1 szt.</w:t>
      </w:r>
      <w:r w:rsidRPr="003A14F8">
        <w:rPr>
          <w:rFonts w:ascii="Arial" w:hAnsi="Arial" w:cs="Arial"/>
          <w:bCs/>
        </w:rPr>
        <w:br/>
        <w:t>- rękawice ochronne nitrylowe 5 par</w:t>
      </w:r>
      <w:r w:rsidRPr="003A14F8">
        <w:rPr>
          <w:rFonts w:ascii="Arial" w:hAnsi="Arial" w:cs="Arial"/>
          <w:bCs/>
        </w:rPr>
        <w:br/>
        <w:t>- worek plastikowy z zamknięciem na odpady koloru czerwonego 2 szt.</w:t>
      </w:r>
      <w:r w:rsidRPr="003A14F8">
        <w:rPr>
          <w:rFonts w:ascii="Arial" w:hAnsi="Arial" w:cs="Arial"/>
          <w:bCs/>
        </w:rPr>
        <w:br/>
        <w:t>- płyn do dezynfekcji rąk AHD (250 ml) 1 szt.</w:t>
      </w:r>
      <w:r w:rsidRPr="003A14F8">
        <w:rPr>
          <w:rFonts w:ascii="Arial" w:hAnsi="Arial" w:cs="Arial"/>
          <w:bCs/>
        </w:rPr>
        <w:br/>
      </w:r>
    </w:p>
    <w:p w:rsidR="006E1B6F" w:rsidRDefault="006E1B6F" w:rsidP="006E1B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1B6F" w:rsidRDefault="006E1B6F" w:rsidP="006E1B6F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</w:r>
    </w:p>
    <w:p w:rsidR="006E1B6F" w:rsidRDefault="006E1B6F">
      <w:pPr>
        <w:spacing w:after="0" w:line="240" w:lineRule="auto"/>
        <w:rPr>
          <w:rFonts w:cstheme="minorHAnsi"/>
          <w:bCs/>
        </w:rPr>
      </w:pPr>
    </w:p>
    <w:p w:rsidR="003A14F8" w:rsidRDefault="003A14F8">
      <w:pPr>
        <w:spacing w:after="0" w:line="240" w:lineRule="auto"/>
        <w:rPr>
          <w:rFonts w:cstheme="minorHAnsi"/>
          <w:bCs/>
        </w:rPr>
      </w:pPr>
    </w:p>
    <w:p w:rsidR="003A14F8" w:rsidRDefault="003A14F8">
      <w:pPr>
        <w:spacing w:after="0" w:line="240" w:lineRule="auto"/>
        <w:rPr>
          <w:rFonts w:cstheme="minorHAnsi"/>
          <w:bCs/>
        </w:rPr>
      </w:pPr>
    </w:p>
    <w:p w:rsidR="003A14F8" w:rsidRDefault="003A14F8">
      <w:pPr>
        <w:spacing w:after="0" w:line="240" w:lineRule="auto"/>
        <w:rPr>
          <w:rFonts w:cstheme="minorHAnsi"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- nożyczki ratownicze atraumatyczne o dł. 19 cm 1 szt.</w:t>
      </w:r>
      <w:r w:rsidRPr="003A14F8">
        <w:rPr>
          <w:rFonts w:ascii="Arial" w:hAnsi="Arial" w:cs="Arial"/>
          <w:bCs/>
        </w:rPr>
        <w:br/>
        <w:t>- folia do przykrywania zwłok 3 szt.</w:t>
      </w:r>
      <w:r w:rsidRPr="003A14F8">
        <w:rPr>
          <w:rFonts w:ascii="Arial" w:hAnsi="Arial" w:cs="Arial"/>
          <w:bCs/>
        </w:rPr>
        <w:br/>
        <w:t xml:space="preserve">- okulary ochronne 2 szt. </w:t>
      </w:r>
      <w:r w:rsidRPr="003A14F8">
        <w:rPr>
          <w:rFonts w:ascii="Arial" w:hAnsi="Arial" w:cs="Arial"/>
          <w:bCs/>
        </w:rPr>
        <w:br/>
        <w:t xml:space="preserve">- 0,9% </w:t>
      </w:r>
      <w:proofErr w:type="spellStart"/>
      <w:r w:rsidRPr="003A14F8">
        <w:rPr>
          <w:rFonts w:ascii="Arial" w:hAnsi="Arial" w:cs="Arial"/>
          <w:bCs/>
        </w:rPr>
        <w:t>NaCl</w:t>
      </w:r>
      <w:proofErr w:type="spellEnd"/>
      <w:r w:rsidRPr="003A14F8">
        <w:rPr>
          <w:rFonts w:ascii="Arial" w:hAnsi="Arial" w:cs="Arial"/>
          <w:bCs/>
        </w:rPr>
        <w:t xml:space="preserve"> w pojemniku plastikowym 10 ml 5 szt.</w:t>
      </w:r>
      <w:r w:rsidRPr="003A14F8">
        <w:rPr>
          <w:rFonts w:ascii="Arial" w:hAnsi="Arial" w:cs="Arial"/>
          <w:bCs/>
        </w:rPr>
        <w:br/>
        <w:t xml:space="preserve">- 0,9% </w:t>
      </w:r>
      <w:proofErr w:type="spellStart"/>
      <w:r w:rsidRPr="003A14F8">
        <w:rPr>
          <w:rFonts w:ascii="Arial" w:hAnsi="Arial" w:cs="Arial"/>
          <w:bCs/>
        </w:rPr>
        <w:t>NaCl</w:t>
      </w:r>
      <w:proofErr w:type="spellEnd"/>
      <w:r w:rsidRPr="003A14F8">
        <w:rPr>
          <w:rFonts w:ascii="Arial" w:hAnsi="Arial" w:cs="Arial"/>
          <w:bCs/>
        </w:rPr>
        <w:t xml:space="preserve"> w pojemniku plastikowym 250 ml 2 szt.</w:t>
      </w:r>
      <w:r w:rsidRPr="003A14F8">
        <w:rPr>
          <w:rFonts w:ascii="Arial" w:hAnsi="Arial" w:cs="Arial"/>
          <w:bCs/>
        </w:rPr>
        <w:br/>
        <w:t>- Worek plastikowy z zamknięciem na amputowane części ciała 2 szt.</w:t>
      </w:r>
      <w:r w:rsidRPr="003A14F8">
        <w:rPr>
          <w:rFonts w:ascii="Arial" w:hAnsi="Arial" w:cs="Arial"/>
          <w:bCs/>
        </w:rPr>
        <w:br/>
      </w: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>VI. Opatrywanie oparzeń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- Opatrunki </w:t>
      </w:r>
      <w:proofErr w:type="spellStart"/>
      <w:r w:rsidRPr="003A14F8">
        <w:rPr>
          <w:rFonts w:ascii="Arial" w:hAnsi="Arial" w:cs="Arial"/>
          <w:bCs/>
        </w:rPr>
        <w:t>Wter</w:t>
      </w:r>
      <w:proofErr w:type="spellEnd"/>
      <w:r w:rsidRPr="003A14F8">
        <w:rPr>
          <w:rFonts w:ascii="Arial" w:hAnsi="Arial" w:cs="Arial"/>
          <w:bCs/>
        </w:rPr>
        <w:t xml:space="preserve"> </w:t>
      </w:r>
      <w:proofErr w:type="spellStart"/>
      <w:r w:rsidRPr="003A14F8">
        <w:rPr>
          <w:rFonts w:ascii="Arial" w:hAnsi="Arial" w:cs="Arial"/>
          <w:bCs/>
        </w:rPr>
        <w:t>Jel</w:t>
      </w:r>
      <w:proofErr w:type="spellEnd"/>
      <w:r w:rsidRPr="003A14F8">
        <w:rPr>
          <w:rFonts w:ascii="Arial" w:hAnsi="Arial" w:cs="Arial"/>
          <w:bCs/>
        </w:rPr>
        <w:t xml:space="preserve">: </w:t>
      </w:r>
      <w:r w:rsidRPr="003A14F8">
        <w:rPr>
          <w:rFonts w:ascii="Arial" w:hAnsi="Arial" w:cs="Arial"/>
          <w:bCs/>
        </w:rPr>
        <w:br/>
        <w:t>na twarz 30 x 40 cm 2 szt.</w:t>
      </w:r>
      <w:r w:rsidRPr="003A14F8">
        <w:rPr>
          <w:rFonts w:ascii="Arial" w:hAnsi="Arial" w:cs="Arial"/>
          <w:bCs/>
        </w:rPr>
        <w:br/>
        <w:t>wymiar 10 x 10 cm 1 szt.</w:t>
      </w:r>
      <w:r w:rsidRPr="003A14F8">
        <w:rPr>
          <w:rFonts w:ascii="Arial" w:hAnsi="Arial" w:cs="Arial"/>
          <w:bCs/>
        </w:rPr>
        <w:br/>
        <w:t>wymiar 20 x 46 cm 2 szt.</w:t>
      </w:r>
      <w:r w:rsidRPr="003A14F8">
        <w:rPr>
          <w:rFonts w:ascii="Arial" w:hAnsi="Arial" w:cs="Arial"/>
          <w:bCs/>
        </w:rPr>
        <w:br/>
        <w:t>wymiar 20 x 55 cm 2 szt.</w:t>
      </w:r>
      <w:r w:rsidRPr="003A14F8">
        <w:rPr>
          <w:rFonts w:ascii="Arial" w:hAnsi="Arial" w:cs="Arial"/>
          <w:bCs/>
        </w:rPr>
        <w:br/>
        <w:t>- żel w butelce 120 ml 2 szt.</w:t>
      </w:r>
      <w:r w:rsidRPr="003A14F8">
        <w:rPr>
          <w:rFonts w:ascii="Arial" w:hAnsi="Arial" w:cs="Arial"/>
          <w:bCs/>
        </w:rPr>
        <w:br/>
        <w:t>- nożyczki 1 szt.</w:t>
      </w:r>
      <w:r w:rsidRPr="003A14F8">
        <w:rPr>
          <w:rFonts w:ascii="Arial" w:hAnsi="Arial" w:cs="Arial"/>
          <w:bCs/>
        </w:rPr>
        <w:br/>
        <w:t xml:space="preserve">- bandaż 2 </w:t>
      </w:r>
      <w:proofErr w:type="spellStart"/>
      <w:r w:rsidRPr="003A14F8">
        <w:rPr>
          <w:rFonts w:ascii="Arial" w:hAnsi="Arial" w:cs="Arial"/>
          <w:bCs/>
        </w:rPr>
        <w:t>szt</w:t>
      </w:r>
      <w:proofErr w:type="spellEnd"/>
      <w:r w:rsidRPr="003A14F8">
        <w:rPr>
          <w:rFonts w:ascii="Arial" w:hAnsi="Arial" w:cs="Arial"/>
          <w:bCs/>
        </w:rPr>
        <w:br/>
        <w:t>- deska ortopedyczna ze stabilizacją i pasami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  <w:r w:rsidRPr="003A14F8">
        <w:rPr>
          <w:rFonts w:ascii="Arial" w:hAnsi="Arial" w:cs="Arial"/>
          <w:b/>
          <w:bCs/>
        </w:rPr>
        <w:t xml:space="preserve">Plecak Ratowniczy </w:t>
      </w:r>
      <w:proofErr w:type="spellStart"/>
      <w:r w:rsidRPr="003A14F8">
        <w:rPr>
          <w:rFonts w:ascii="Arial" w:hAnsi="Arial" w:cs="Arial"/>
          <w:b/>
          <w:bCs/>
        </w:rPr>
        <w:t>Rescue</w:t>
      </w:r>
      <w:proofErr w:type="spellEnd"/>
      <w:r w:rsidRPr="003A14F8">
        <w:rPr>
          <w:rFonts w:ascii="Arial" w:hAnsi="Arial" w:cs="Arial"/>
          <w:b/>
          <w:bCs/>
        </w:rPr>
        <w:t xml:space="preserve"> </w:t>
      </w:r>
      <w:proofErr w:type="spellStart"/>
      <w:r w:rsidRPr="003A14F8">
        <w:rPr>
          <w:rFonts w:ascii="Arial" w:hAnsi="Arial" w:cs="Arial"/>
          <w:b/>
          <w:bCs/>
        </w:rPr>
        <w:t>Backpack</w:t>
      </w:r>
      <w:proofErr w:type="spellEnd"/>
      <w:r w:rsidRPr="003A14F8">
        <w:rPr>
          <w:rFonts w:ascii="Arial" w:hAnsi="Arial" w:cs="Arial"/>
          <w:b/>
          <w:bCs/>
        </w:rPr>
        <w:t xml:space="preserve"> – 1 ( RBP 1 )</w:t>
      </w:r>
    </w:p>
    <w:p w:rsidR="00FC3C2B" w:rsidRPr="003A14F8" w:rsidRDefault="00FC3C2B">
      <w:pPr>
        <w:spacing w:after="0" w:line="240" w:lineRule="auto"/>
        <w:rPr>
          <w:rFonts w:ascii="Arial" w:hAnsi="Arial" w:cs="Arial"/>
          <w:b/>
          <w:bCs/>
        </w:rPr>
      </w:pP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Plecak ratowniczy przygotowany jest dla służb </w:t>
      </w:r>
      <w:proofErr w:type="spellStart"/>
      <w:r w:rsidRPr="003A14F8">
        <w:rPr>
          <w:rFonts w:ascii="Arial" w:hAnsi="Arial" w:cs="Arial"/>
          <w:bCs/>
        </w:rPr>
        <w:t>ratoniczych</w:t>
      </w:r>
      <w:proofErr w:type="spellEnd"/>
      <w:r w:rsidRPr="003A14F8">
        <w:rPr>
          <w:rFonts w:ascii="Arial" w:hAnsi="Arial" w:cs="Arial"/>
          <w:bCs/>
        </w:rPr>
        <w:t xml:space="preserve"> i zespołów pogotowia ratunkowego. Posiada dwie komory, w jednej z komór znajduje się: 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- miejsce na butle tlenową, która zabezpieczona jest bardzo mocnymi rzepami (samoprzylepne taśmy mocujące) oraz dodatkowy rzep </w:t>
      </w:r>
      <w:proofErr w:type="spellStart"/>
      <w:r w:rsidRPr="003A14F8">
        <w:rPr>
          <w:rFonts w:ascii="Arial" w:hAnsi="Arial" w:cs="Arial"/>
          <w:bCs/>
        </w:rPr>
        <w:t>zapobiegającyprzesuwaniu</w:t>
      </w:r>
      <w:proofErr w:type="spellEnd"/>
      <w:r w:rsidRPr="003A14F8">
        <w:rPr>
          <w:rFonts w:ascii="Arial" w:hAnsi="Arial" w:cs="Arial"/>
          <w:bCs/>
        </w:rPr>
        <w:t xml:space="preserve"> się butli tlenowej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- odpinana przegroda umożliwiająca rozmieszcze</w:t>
      </w:r>
      <w:r w:rsidR="003A14F8">
        <w:rPr>
          <w:rFonts w:ascii="Arial" w:hAnsi="Arial" w:cs="Arial"/>
          <w:bCs/>
        </w:rPr>
        <w:t>nie materiałów opatrunkowych w trzech</w:t>
      </w:r>
      <w:r w:rsidRPr="003A14F8">
        <w:rPr>
          <w:rFonts w:ascii="Arial" w:hAnsi="Arial" w:cs="Arial"/>
          <w:bCs/>
        </w:rPr>
        <w:t xml:space="preserve"> kieszeniach zamykanych na suwak</w:t>
      </w:r>
      <w:r w:rsidRPr="003A14F8">
        <w:rPr>
          <w:rFonts w:ascii="Arial" w:hAnsi="Arial" w:cs="Arial"/>
          <w:bCs/>
        </w:rPr>
        <w:br/>
        <w:t xml:space="preserve">- przegroda zamocowana do </w:t>
      </w:r>
      <w:proofErr w:type="spellStart"/>
      <w:r w:rsidRPr="003A14F8">
        <w:rPr>
          <w:rFonts w:ascii="Arial" w:hAnsi="Arial" w:cs="Arial"/>
          <w:bCs/>
        </w:rPr>
        <w:t>głownej</w:t>
      </w:r>
      <w:proofErr w:type="spellEnd"/>
      <w:r w:rsidRPr="003A14F8">
        <w:rPr>
          <w:rFonts w:ascii="Arial" w:hAnsi="Arial" w:cs="Arial"/>
          <w:bCs/>
        </w:rPr>
        <w:t xml:space="preserve"> komory za pomocą rzepa, który umożliwia szybki sposób odpięcia jej od plecaka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- liczne uchwyty wykonana z </w:t>
      </w:r>
      <w:proofErr w:type="spellStart"/>
      <w:r w:rsidRPr="003A14F8">
        <w:rPr>
          <w:rFonts w:ascii="Arial" w:hAnsi="Arial" w:cs="Arial"/>
          <w:bCs/>
        </w:rPr>
        <w:t>tasmy</w:t>
      </w:r>
      <w:proofErr w:type="spellEnd"/>
      <w:r w:rsidRPr="003A14F8">
        <w:rPr>
          <w:rFonts w:ascii="Arial" w:hAnsi="Arial" w:cs="Arial"/>
          <w:bCs/>
        </w:rPr>
        <w:t xml:space="preserve"> gumowej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W drugiej komorze znajdują się: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- 3 saszetki segregacyjne w kolorze czerwonym, zielonym i niebieskim, zamykane na suwak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Z przodu plecaka: </w:t>
      </w:r>
    </w:p>
    <w:p w:rsidR="006E1B6F" w:rsidRDefault="00FC3C2B" w:rsidP="00FC3C2B">
      <w:pPr>
        <w:spacing w:after="0" w:line="240" w:lineRule="auto"/>
        <w:jc w:val="both"/>
        <w:rPr>
          <w:rFonts w:cstheme="minorHAnsi"/>
          <w:bCs/>
        </w:rPr>
      </w:pPr>
      <w:r w:rsidRPr="003A14F8">
        <w:rPr>
          <w:rFonts w:ascii="Arial" w:hAnsi="Arial" w:cs="Arial"/>
          <w:bCs/>
        </w:rPr>
        <w:br/>
        <w:t xml:space="preserve">- kieszeń z miejscem na kołnierze ortopedyczne zapinana na suwak oraz 1 duża </w:t>
      </w:r>
      <w:proofErr w:type="spellStart"/>
      <w:r w:rsidRPr="003A14F8">
        <w:rPr>
          <w:rFonts w:ascii="Arial" w:hAnsi="Arial" w:cs="Arial"/>
          <w:bCs/>
        </w:rPr>
        <w:t>keiszeń</w:t>
      </w:r>
      <w:proofErr w:type="spellEnd"/>
      <w:r w:rsidRPr="003A14F8">
        <w:rPr>
          <w:rFonts w:ascii="Arial" w:hAnsi="Arial" w:cs="Arial"/>
          <w:bCs/>
        </w:rPr>
        <w:t xml:space="preserve"> na materiały opatrunkowe</w:t>
      </w:r>
      <w:r w:rsidRPr="003A14F8">
        <w:rPr>
          <w:rFonts w:ascii="Arial" w:hAnsi="Arial" w:cs="Arial"/>
          <w:bCs/>
        </w:rPr>
        <w:br/>
      </w:r>
    </w:p>
    <w:p w:rsidR="006E1B6F" w:rsidRDefault="006E1B6F" w:rsidP="006E1B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6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1B6F" w:rsidRDefault="006E1B6F" w:rsidP="006E1B6F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</w:r>
    </w:p>
    <w:p w:rsidR="006E1B6F" w:rsidRDefault="006E1B6F" w:rsidP="00FC3C2B">
      <w:pPr>
        <w:spacing w:after="0" w:line="240" w:lineRule="auto"/>
        <w:jc w:val="both"/>
        <w:rPr>
          <w:rFonts w:cstheme="minorHAnsi"/>
          <w:bCs/>
        </w:rPr>
      </w:pPr>
    </w:p>
    <w:p w:rsidR="003A14F8" w:rsidRDefault="00FC3C2B" w:rsidP="006E1B6F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lastRenderedPageBreak/>
        <w:t xml:space="preserve">- kieszeń zamykana na zamek błyskawiczny, </w:t>
      </w:r>
      <w:proofErr w:type="spellStart"/>
      <w:r w:rsidRPr="003A14F8">
        <w:rPr>
          <w:rFonts w:ascii="Arial" w:hAnsi="Arial" w:cs="Arial"/>
          <w:bCs/>
        </w:rPr>
        <w:t>odpianana</w:t>
      </w:r>
      <w:proofErr w:type="spellEnd"/>
      <w:r w:rsidRPr="003A14F8">
        <w:rPr>
          <w:rFonts w:ascii="Arial" w:hAnsi="Arial" w:cs="Arial"/>
          <w:bCs/>
        </w:rPr>
        <w:t xml:space="preserve"> od plecaka z miejscem np. </w:t>
      </w:r>
    </w:p>
    <w:p w:rsidR="006E1B6F" w:rsidRPr="003A14F8" w:rsidRDefault="00FC3C2B" w:rsidP="006E1B6F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na opatrunki hydrożelowe umożliwiająca ratownikowi udzielenie pomocy </w:t>
      </w:r>
      <w:proofErr w:type="spellStart"/>
      <w:r w:rsidRPr="003A14F8">
        <w:rPr>
          <w:rFonts w:ascii="Arial" w:hAnsi="Arial" w:cs="Arial"/>
          <w:bCs/>
        </w:rPr>
        <w:t>poszkodawanemu</w:t>
      </w:r>
      <w:proofErr w:type="spellEnd"/>
      <w:r w:rsidRPr="003A14F8">
        <w:rPr>
          <w:rFonts w:ascii="Arial" w:hAnsi="Arial" w:cs="Arial"/>
          <w:bCs/>
        </w:rPr>
        <w:t xml:space="preserve"> oparzonemu bez zabierania ze sobą całego plecaka</w:t>
      </w:r>
    </w:p>
    <w:p w:rsidR="006E1B6F" w:rsidRPr="003A14F8" w:rsidRDefault="006E1B6F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Z boku plecaka:</w:t>
      </w: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br/>
        <w:t xml:space="preserve">- zewnętrzna </w:t>
      </w:r>
      <w:proofErr w:type="spellStart"/>
      <w:r w:rsidRPr="003A14F8">
        <w:rPr>
          <w:rFonts w:ascii="Arial" w:hAnsi="Arial" w:cs="Arial"/>
          <w:bCs/>
        </w:rPr>
        <w:t>keiszeń</w:t>
      </w:r>
      <w:proofErr w:type="spellEnd"/>
      <w:r w:rsidRPr="003A14F8">
        <w:rPr>
          <w:rFonts w:ascii="Arial" w:hAnsi="Arial" w:cs="Arial"/>
          <w:bCs/>
        </w:rPr>
        <w:t xml:space="preserve"> z bezpośrednim dostępem, umożliwiająca regulację zaworu butli tlenowej </w:t>
      </w:r>
      <w:proofErr w:type="spellStart"/>
      <w:r w:rsidRPr="003A14F8">
        <w:rPr>
          <w:rFonts w:ascii="Arial" w:hAnsi="Arial" w:cs="Arial"/>
          <w:bCs/>
        </w:rPr>
        <w:t>orazmiejscem</w:t>
      </w:r>
      <w:proofErr w:type="spellEnd"/>
      <w:r w:rsidRPr="003A14F8">
        <w:rPr>
          <w:rFonts w:ascii="Arial" w:hAnsi="Arial" w:cs="Arial"/>
          <w:bCs/>
        </w:rPr>
        <w:t xml:space="preserve"> na maski tlenowe i dren tlenowy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Spód plecaka uszyty z bardzo mocnego i wodoodpornego materiału, łatwo zmywalnego – </w:t>
      </w:r>
      <w:proofErr w:type="spellStart"/>
      <w:r w:rsidRPr="003A14F8">
        <w:rPr>
          <w:rFonts w:ascii="Arial" w:hAnsi="Arial" w:cs="Arial"/>
          <w:bCs/>
        </w:rPr>
        <w:t>tarpaulin</w:t>
      </w:r>
      <w:proofErr w:type="spellEnd"/>
      <w:r w:rsidRPr="003A14F8">
        <w:rPr>
          <w:rFonts w:ascii="Arial" w:hAnsi="Arial" w:cs="Arial"/>
          <w:bCs/>
        </w:rPr>
        <w:t>.</w:t>
      </w: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Torbo-plecak </w:t>
      </w:r>
      <w:proofErr w:type="spellStart"/>
      <w:r w:rsidRPr="003A14F8">
        <w:rPr>
          <w:rFonts w:ascii="Arial" w:hAnsi="Arial" w:cs="Arial"/>
          <w:bCs/>
        </w:rPr>
        <w:t>Rescue</w:t>
      </w:r>
      <w:proofErr w:type="spellEnd"/>
      <w:r w:rsidRPr="003A14F8">
        <w:rPr>
          <w:rFonts w:ascii="Arial" w:hAnsi="Arial" w:cs="Arial"/>
          <w:bCs/>
        </w:rPr>
        <w:t xml:space="preserve"> </w:t>
      </w:r>
      <w:proofErr w:type="spellStart"/>
      <w:r w:rsidRPr="003A14F8">
        <w:rPr>
          <w:rFonts w:ascii="Arial" w:hAnsi="Arial" w:cs="Arial"/>
          <w:bCs/>
        </w:rPr>
        <w:t>BackBag</w:t>
      </w:r>
      <w:proofErr w:type="spellEnd"/>
      <w:r w:rsidRPr="003A14F8">
        <w:rPr>
          <w:rFonts w:ascii="Arial" w:hAnsi="Arial" w:cs="Arial"/>
          <w:bCs/>
        </w:rPr>
        <w:t xml:space="preserve"> przygotowany jest do przenoszenia w ręce i na plecach. Dwie gumowe rączki pozwalają na jego transport przez jedną lub kilka osób. </w:t>
      </w:r>
      <w:proofErr w:type="spellStart"/>
      <w:r w:rsidRPr="003A14F8">
        <w:rPr>
          <w:rFonts w:ascii="Arial" w:hAnsi="Arial" w:cs="Arial"/>
          <w:bCs/>
        </w:rPr>
        <w:t>Szleki</w:t>
      </w:r>
      <w:proofErr w:type="spellEnd"/>
      <w:r w:rsidRPr="003A14F8">
        <w:rPr>
          <w:rFonts w:ascii="Arial" w:hAnsi="Arial" w:cs="Arial"/>
          <w:bCs/>
        </w:rPr>
        <w:t xml:space="preserve"> </w:t>
      </w:r>
      <w:proofErr w:type="spellStart"/>
      <w:r w:rsidRPr="003A14F8">
        <w:rPr>
          <w:rFonts w:ascii="Arial" w:hAnsi="Arial" w:cs="Arial"/>
          <w:bCs/>
        </w:rPr>
        <w:t>opiankowane</w:t>
      </w:r>
      <w:proofErr w:type="spellEnd"/>
      <w:r w:rsidRPr="003A14F8">
        <w:rPr>
          <w:rFonts w:ascii="Arial" w:hAnsi="Arial" w:cs="Arial"/>
          <w:bCs/>
        </w:rPr>
        <w:t xml:space="preserve"> i wyłożone tkaniną dystansową.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W </w:t>
      </w:r>
      <w:proofErr w:type="spellStart"/>
      <w:r w:rsidRPr="003A14F8">
        <w:rPr>
          <w:rFonts w:ascii="Arial" w:hAnsi="Arial" w:cs="Arial"/>
          <w:bCs/>
        </w:rPr>
        <w:t>skąłd</w:t>
      </w:r>
      <w:proofErr w:type="spellEnd"/>
      <w:r w:rsidRPr="003A14F8">
        <w:rPr>
          <w:rFonts w:ascii="Arial" w:hAnsi="Arial" w:cs="Arial"/>
          <w:bCs/>
        </w:rPr>
        <w:t xml:space="preserve"> zestawu wchodzi dodatkowy mniejszy plecak, który posiada 5 kieszeni zamykane na zamek błyskawiczny </w:t>
      </w:r>
      <w:proofErr w:type="spellStart"/>
      <w:r w:rsidRPr="003A14F8">
        <w:rPr>
          <w:rFonts w:ascii="Arial" w:hAnsi="Arial" w:cs="Arial"/>
          <w:bCs/>
        </w:rPr>
        <w:t>umozliwiający</w:t>
      </w:r>
      <w:proofErr w:type="spellEnd"/>
      <w:r w:rsidRPr="003A14F8">
        <w:rPr>
          <w:rFonts w:ascii="Arial" w:hAnsi="Arial" w:cs="Arial"/>
          <w:bCs/>
        </w:rPr>
        <w:t xml:space="preserve"> rozmieszczenie materiałów opatrunkowych. Plecak można za pomocą specjalnych uchwytów ( znajdujących się z boku dużego plecaka ) przymocować do głównego plecaka.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 xml:space="preserve">Użyte materiały: nici rdzeniowe, materiał typu CODURA, która gwarantuje </w:t>
      </w:r>
      <w:proofErr w:type="spellStart"/>
      <w:r w:rsidRPr="003A14F8">
        <w:rPr>
          <w:rFonts w:ascii="Arial" w:hAnsi="Arial" w:cs="Arial"/>
          <w:bCs/>
        </w:rPr>
        <w:t>odpornośc</w:t>
      </w:r>
      <w:proofErr w:type="spellEnd"/>
      <w:r w:rsidRPr="003A14F8">
        <w:rPr>
          <w:rFonts w:ascii="Arial" w:hAnsi="Arial" w:cs="Arial"/>
          <w:bCs/>
        </w:rPr>
        <w:t xml:space="preserve"> </w:t>
      </w:r>
    </w:p>
    <w:p w:rsidR="00FC3C2B" w:rsidRPr="003A14F8" w:rsidRDefault="00FC3C2B" w:rsidP="00FC3C2B">
      <w:pPr>
        <w:spacing w:after="0" w:line="240" w:lineRule="auto"/>
        <w:jc w:val="both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na przetarcia i rozerwania. Oznaczenia – taśmy odblaskowe zielone wysokiej jakości.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  <w:r w:rsidRPr="003A14F8">
        <w:rPr>
          <w:rFonts w:ascii="Arial" w:hAnsi="Arial" w:cs="Arial"/>
          <w:bCs/>
        </w:rPr>
        <w:t>Wymiary (dużego plecaka): 61 x 33 x 24 cm</w:t>
      </w:r>
    </w:p>
    <w:p w:rsidR="00FC3C2B" w:rsidRPr="003A14F8" w:rsidRDefault="00FC3C2B" w:rsidP="00FC3C2B">
      <w:pPr>
        <w:spacing w:after="0" w:line="240" w:lineRule="auto"/>
        <w:rPr>
          <w:rFonts w:ascii="Arial" w:hAnsi="Arial" w:cs="Arial"/>
          <w:bCs/>
        </w:rPr>
      </w:pPr>
    </w:p>
    <w:p w:rsidR="00010D49" w:rsidRPr="00FC3C2B" w:rsidRDefault="00FC3C2B" w:rsidP="00FC3C2B">
      <w:pPr>
        <w:spacing w:after="0" w:line="240" w:lineRule="auto"/>
        <w:rPr>
          <w:rFonts w:cstheme="minorHAnsi"/>
          <w:bCs/>
        </w:rPr>
      </w:pPr>
      <w:r w:rsidRPr="003A14F8">
        <w:rPr>
          <w:rFonts w:ascii="Arial" w:hAnsi="Arial" w:cs="Arial"/>
          <w:bCs/>
        </w:rPr>
        <w:t>Wymiary (mniejszego plecaka na materiały opatrunkowe): 45 x 22 x 10 cm</w:t>
      </w:r>
      <w:r w:rsidRPr="003A14F8">
        <w:rPr>
          <w:rFonts w:ascii="Arial" w:hAnsi="Arial" w:cs="Arial"/>
          <w:bCs/>
        </w:rPr>
        <w:br/>
      </w:r>
      <w:r w:rsidR="00081BC0" w:rsidRPr="003A14F8">
        <w:rPr>
          <w:rFonts w:ascii="Arial" w:hAnsi="Arial" w:cs="Arial"/>
          <w:bCs/>
        </w:rPr>
        <w:br/>
      </w:r>
      <w:r w:rsidR="00081BC0">
        <w:rPr>
          <w:bCs/>
        </w:rPr>
        <w:br/>
      </w: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010D49" w:rsidRDefault="00010D49">
      <w:pPr>
        <w:spacing w:after="0" w:line="240" w:lineRule="auto"/>
        <w:rPr>
          <w:b/>
          <w:bCs/>
        </w:rPr>
      </w:pPr>
    </w:p>
    <w:p w:rsidR="006E1B6F" w:rsidRDefault="006E1B6F">
      <w:pPr>
        <w:jc w:val="center"/>
      </w:pPr>
    </w:p>
    <w:p w:rsidR="006E1B6F" w:rsidRDefault="006E1B6F">
      <w:pPr>
        <w:jc w:val="center"/>
      </w:pPr>
    </w:p>
    <w:p w:rsidR="006E1B6F" w:rsidRDefault="006E1B6F">
      <w:pPr>
        <w:jc w:val="center"/>
      </w:pPr>
    </w:p>
    <w:p w:rsidR="006E1B6F" w:rsidRDefault="006E1B6F" w:rsidP="006E1B6F"/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4" w:name="_GoBack14"/>
      <w:bookmarkEnd w:id="4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b/>
          <w:bCs/>
        </w:rPr>
      </w:pPr>
    </w:p>
    <w:p w:rsidR="00010D49" w:rsidRDefault="00B46F33">
      <w:pPr>
        <w:rPr>
          <w:b/>
          <w:bCs/>
        </w:rPr>
      </w:pPr>
      <w:r>
        <w:rPr>
          <w:b/>
          <w:bCs/>
        </w:rPr>
        <w:t>Zestaw do pozoracji ran i urazów EMT</w:t>
      </w:r>
    </w:p>
    <w:p w:rsidR="00B46F33" w:rsidRDefault="00081BC0">
      <w:pPr>
        <w:rPr>
          <w:bCs/>
        </w:rPr>
      </w:pPr>
      <w:r>
        <w:rPr>
          <w:bCs/>
        </w:rPr>
        <w:lastRenderedPageBreak/>
        <w:t xml:space="preserve">Rozbudowany zestaw imitacji ran i urazów pozwalający na realistyczną pozorację dramatycznych wypadków masowych, segregację rozpoznawania i opatrywania ran i urazów. </w:t>
      </w:r>
      <w:proofErr w:type="spellStart"/>
      <w:r>
        <w:rPr>
          <w:bCs/>
        </w:rPr>
        <w:t>Złozony</w:t>
      </w:r>
      <w:proofErr w:type="spellEnd"/>
      <w:r>
        <w:rPr>
          <w:bCs/>
        </w:rPr>
        <w:t xml:space="preserve"> z 95 elementów, w tym 36 ran i złamań otwartych, 6 oparzeń oraz kosmetyków do makijażu.</w:t>
      </w:r>
    </w:p>
    <w:p w:rsidR="00081BC0" w:rsidRDefault="00081BC0">
      <w:pPr>
        <w:rPr>
          <w:bCs/>
        </w:rPr>
      </w:pPr>
      <w:r>
        <w:rPr>
          <w:b/>
          <w:bCs/>
        </w:rPr>
        <w:t xml:space="preserve">Krwawiące rany na paskach </w:t>
      </w:r>
      <w:r>
        <w:rPr>
          <w:bCs/>
        </w:rPr>
        <w:t>(w komplecie z rezerwuarem na sztuczną krew i pompką):</w:t>
      </w:r>
    </w:p>
    <w:p w:rsidR="00081BC0" w:rsidRDefault="00081BC0">
      <w:pPr>
        <w:rPr>
          <w:bCs/>
        </w:rPr>
      </w:pPr>
      <w:r>
        <w:rPr>
          <w:bCs/>
        </w:rPr>
        <w:t>- 1 rana szczęki</w:t>
      </w:r>
      <w:r>
        <w:rPr>
          <w:bCs/>
        </w:rPr>
        <w:br/>
        <w:t xml:space="preserve">- 1 rana brzucha z </w:t>
      </w:r>
      <w:proofErr w:type="spellStart"/>
      <w:r>
        <w:rPr>
          <w:bCs/>
        </w:rPr>
        <w:t>wytrzewieniem</w:t>
      </w:r>
      <w:proofErr w:type="spellEnd"/>
      <w:r>
        <w:rPr>
          <w:bCs/>
        </w:rPr>
        <w:t xml:space="preserve"> jelit</w:t>
      </w:r>
      <w:r>
        <w:rPr>
          <w:bCs/>
        </w:rPr>
        <w:br/>
        <w:t>- 2 złożone złamania kości barkowej</w:t>
      </w:r>
      <w:r>
        <w:rPr>
          <w:bCs/>
        </w:rPr>
        <w:br/>
        <w:t>- 2 złożone złamania kości udowej</w:t>
      </w:r>
      <w:r>
        <w:rPr>
          <w:bCs/>
        </w:rPr>
        <w:br/>
        <w:t xml:space="preserve">- 1 </w:t>
      </w:r>
      <w:proofErr w:type="spellStart"/>
      <w:r>
        <w:rPr>
          <w:bCs/>
        </w:rPr>
        <w:t>sklaeczenie</w:t>
      </w:r>
      <w:proofErr w:type="spellEnd"/>
      <w:r>
        <w:rPr>
          <w:bCs/>
        </w:rPr>
        <w:t xml:space="preserve"> czoła</w:t>
      </w:r>
      <w:r>
        <w:rPr>
          <w:bCs/>
        </w:rPr>
        <w:br/>
        <w:t>- 1 amputacja nogi</w:t>
      </w:r>
      <w:r>
        <w:rPr>
          <w:bCs/>
        </w:rPr>
        <w:br/>
        <w:t>- 2 złożone złamania piszczeli</w:t>
      </w:r>
      <w:r>
        <w:rPr>
          <w:bCs/>
        </w:rPr>
        <w:br/>
        <w:t>- 2 rany postrzałowe dłoni</w:t>
      </w:r>
    </w:p>
    <w:p w:rsidR="00081BC0" w:rsidRDefault="00081BC0">
      <w:pPr>
        <w:rPr>
          <w:b/>
          <w:bCs/>
        </w:rPr>
      </w:pPr>
      <w:r>
        <w:rPr>
          <w:b/>
          <w:bCs/>
        </w:rPr>
        <w:t xml:space="preserve">Rany krwawiące na paskach: </w:t>
      </w:r>
    </w:p>
    <w:p w:rsidR="00081BC0" w:rsidRDefault="00081BC0">
      <w:pPr>
        <w:rPr>
          <w:bCs/>
        </w:rPr>
      </w:pPr>
      <w:r>
        <w:rPr>
          <w:bCs/>
        </w:rPr>
        <w:t>- 1 ręka poparzona fosforem</w:t>
      </w:r>
      <w:r>
        <w:rPr>
          <w:bCs/>
        </w:rPr>
        <w:br/>
        <w:t xml:space="preserve">- 1 twarz we wstrząsie </w:t>
      </w:r>
      <w:r>
        <w:rPr>
          <w:bCs/>
        </w:rPr>
        <w:br/>
        <w:t>- 1 poparzenie twarzy: 1,2,3 stopień</w:t>
      </w:r>
      <w:r>
        <w:rPr>
          <w:bCs/>
        </w:rPr>
        <w:br/>
        <w:t>- 1 poparzenie klatki piersiowej: 1,2,3 stopień</w:t>
      </w:r>
      <w:r>
        <w:rPr>
          <w:bCs/>
        </w:rPr>
        <w:br/>
        <w:t>- 1 poparzenie pleców: 1,2,3 stopień</w:t>
      </w:r>
      <w:r>
        <w:rPr>
          <w:bCs/>
        </w:rPr>
        <w:br/>
        <w:t>- 1 poparzenie reki: 1,2,3 stopień</w:t>
      </w:r>
      <w:r>
        <w:rPr>
          <w:bCs/>
        </w:rPr>
        <w:br/>
        <w:t>- 1 poparzenie przedramienia: 1,2,3 stopień</w:t>
      </w:r>
      <w:r>
        <w:rPr>
          <w:bCs/>
        </w:rPr>
        <w:br/>
        <w:t>- 36 wybranych ran i złamań otwartych</w:t>
      </w:r>
    </w:p>
    <w:p w:rsidR="00081BC0" w:rsidRDefault="00081BC0">
      <w:pPr>
        <w:rPr>
          <w:b/>
          <w:bCs/>
        </w:rPr>
      </w:pPr>
      <w:r>
        <w:rPr>
          <w:b/>
          <w:bCs/>
        </w:rPr>
        <w:t>Akcesoria do makijażu:</w:t>
      </w:r>
    </w:p>
    <w:p w:rsidR="006E1B6F" w:rsidRDefault="00081BC0">
      <w:pPr>
        <w:rPr>
          <w:bCs/>
        </w:rPr>
      </w:pPr>
      <w:r>
        <w:rPr>
          <w:bCs/>
        </w:rPr>
        <w:t>- 3 butelki koagulantu sztucznej krwi</w:t>
      </w:r>
      <w:r>
        <w:rPr>
          <w:bCs/>
        </w:rPr>
        <w:br/>
        <w:t>- 5 opakowań proszku do sporządzania sztucznej krwi (ok. 3,7l sztucznej krwi każde)</w:t>
      </w:r>
      <w:r>
        <w:rPr>
          <w:bCs/>
        </w:rPr>
        <w:br/>
        <w:t>- 1 opakowanie celulozy metylowej (do zagęszczania sztucznej krwi)</w:t>
      </w:r>
      <w:r>
        <w:rPr>
          <w:bCs/>
        </w:rPr>
        <w:br/>
        <w:t>- 2 opakowania wosku do pozoracji</w:t>
      </w:r>
      <w:r>
        <w:rPr>
          <w:bCs/>
        </w:rPr>
        <w:br/>
        <w:t>- 2 opakowania Plexiglasu (do umieszczania w wosku i symulowania szkła w ranie)</w:t>
      </w:r>
      <w:r>
        <w:rPr>
          <w:bCs/>
        </w:rPr>
        <w:br/>
        <w:t>- 1 farbka każdego koloru (biała,</w:t>
      </w:r>
      <w:r w:rsidR="006E1B6F">
        <w:rPr>
          <w:bCs/>
        </w:rPr>
        <w:t xml:space="preserve"> niebieska, brązowa i czerwona)</w:t>
      </w:r>
    </w:p>
    <w:p w:rsidR="006E1B6F" w:rsidRDefault="006E1B6F" w:rsidP="006E1B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7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1B6F" w:rsidRDefault="006E1B6F" w:rsidP="006E1B6F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</w:r>
    </w:p>
    <w:p w:rsidR="006E1B6F" w:rsidRDefault="006E1B6F">
      <w:pPr>
        <w:rPr>
          <w:bCs/>
        </w:rPr>
      </w:pPr>
    </w:p>
    <w:p w:rsidR="00081BC0" w:rsidRPr="00081BC0" w:rsidRDefault="00081BC0">
      <w:pPr>
        <w:rPr>
          <w:bCs/>
        </w:rPr>
      </w:pPr>
      <w:r>
        <w:rPr>
          <w:bCs/>
        </w:rPr>
        <w:lastRenderedPageBreak/>
        <w:t>- 1 butelka kleju</w:t>
      </w:r>
      <w:r>
        <w:rPr>
          <w:bCs/>
        </w:rPr>
        <w:br/>
        <w:t>- 1 opakowanie sztucznego brudu</w:t>
      </w:r>
      <w:r>
        <w:rPr>
          <w:bCs/>
        </w:rPr>
        <w:br/>
        <w:t>- 2 opakowania wazeliny (symulacja poparzeń)</w:t>
      </w:r>
      <w:r>
        <w:rPr>
          <w:bCs/>
        </w:rPr>
        <w:br/>
        <w:t>- krem do demakijażu kosmetyków do pozoracji ran</w:t>
      </w:r>
      <w:r>
        <w:rPr>
          <w:bCs/>
        </w:rPr>
        <w:br/>
        <w:t>- 1 plastelina do modelowania – biała</w:t>
      </w:r>
      <w:r>
        <w:rPr>
          <w:bCs/>
        </w:rPr>
        <w:br/>
        <w:t>- 1 plastelina do modelowania – ciemna</w:t>
      </w:r>
      <w:r>
        <w:rPr>
          <w:bCs/>
        </w:rPr>
        <w:br/>
        <w:t>- 2 atomizery</w:t>
      </w:r>
      <w:r>
        <w:rPr>
          <w:bCs/>
        </w:rPr>
        <w:br/>
        <w:t>- lusterko, pojemnik do mieszania</w:t>
      </w:r>
      <w:r>
        <w:rPr>
          <w:bCs/>
        </w:rPr>
        <w:br/>
        <w:t>- 2 szpatułki plastikowe</w:t>
      </w:r>
      <w:r>
        <w:rPr>
          <w:bCs/>
        </w:rPr>
        <w:br/>
        <w:t>- 6 szpatułek drewnianych</w:t>
      </w:r>
    </w:p>
    <w:p w:rsidR="00010D49" w:rsidRDefault="00010D49"/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010D49" w:rsidRDefault="00010D49">
      <w:pPr>
        <w:spacing w:line="360" w:lineRule="auto"/>
        <w:jc w:val="both"/>
      </w:pPr>
    </w:p>
    <w:p w:rsidR="006E1B6F" w:rsidRDefault="006E1B6F">
      <w:pPr>
        <w:jc w:val="center"/>
      </w:pPr>
      <w:bookmarkStart w:id="5" w:name="__DdeLink__597_597466147"/>
    </w:p>
    <w:p w:rsidR="006E1B6F" w:rsidRDefault="006E1B6F">
      <w:pPr>
        <w:jc w:val="center"/>
      </w:pP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Default="00B17F19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Projekt pn. „Korelacja identyfikacji i zwalczania  </w:t>
      </w:r>
      <w:proofErr w:type="spellStart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transgranicznych</w:t>
      </w:r>
      <w:proofErr w:type="spellEnd"/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 xml:space="preserve">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6" w:name="_GoBack13"/>
      <w:bookmarkEnd w:id="5"/>
      <w:bookmarkEnd w:id="6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Stopka"/>
        <w:spacing w:line="200" w:lineRule="atLeast"/>
        <w:jc w:val="center"/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</w:pPr>
    </w:p>
    <w:p w:rsidR="00010D49" w:rsidRDefault="00010D49">
      <w:pPr>
        <w:pStyle w:val="Normalny1"/>
        <w:spacing w:after="200" w:line="200" w:lineRule="atLeast"/>
        <w:jc w:val="both"/>
      </w:pPr>
    </w:p>
    <w:sectPr w:rsidR="00010D49" w:rsidSect="001500DB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79" w:rsidRDefault="00D46F79">
      <w:pPr>
        <w:spacing w:after="0" w:line="240" w:lineRule="auto"/>
      </w:pPr>
      <w:r>
        <w:separator/>
      </w:r>
    </w:p>
  </w:endnote>
  <w:endnote w:type="continuationSeparator" w:id="0">
    <w:p w:rsidR="00D46F79" w:rsidRDefault="00D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79" w:rsidRDefault="00D46F79">
      <w:pPr>
        <w:spacing w:after="0" w:line="240" w:lineRule="auto"/>
      </w:pPr>
      <w:r>
        <w:separator/>
      </w:r>
    </w:p>
  </w:footnote>
  <w:footnote w:type="continuationSeparator" w:id="0">
    <w:p w:rsidR="00D46F79" w:rsidRDefault="00D4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  <w:t>e-</w:t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5A5C75"/>
    <w:multiLevelType w:val="hybridMultilevel"/>
    <w:tmpl w:val="8B28F466"/>
    <w:lvl w:ilvl="0" w:tplc="ED68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3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D49"/>
    <w:rsid w:val="00010D49"/>
    <w:rsid w:val="00081BC0"/>
    <w:rsid w:val="001500DB"/>
    <w:rsid w:val="003316B6"/>
    <w:rsid w:val="003A14F8"/>
    <w:rsid w:val="006D160C"/>
    <w:rsid w:val="006E1B6F"/>
    <w:rsid w:val="00903A53"/>
    <w:rsid w:val="0091672A"/>
    <w:rsid w:val="00B17F19"/>
    <w:rsid w:val="00B46F33"/>
    <w:rsid w:val="00D46F79"/>
    <w:rsid w:val="00F06055"/>
    <w:rsid w:val="00F360D4"/>
    <w:rsid w:val="00F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1500DB"/>
    <w:rPr>
      <w:rFonts w:ascii="Arial" w:hAnsi="Arial"/>
      <w:b/>
    </w:rPr>
  </w:style>
  <w:style w:type="character" w:customStyle="1" w:styleId="ListLabel2">
    <w:name w:val="ListLabel 2"/>
    <w:qFormat/>
    <w:rsid w:val="001500DB"/>
    <w:rPr>
      <w:rFonts w:eastAsia="Calibri"/>
    </w:rPr>
  </w:style>
  <w:style w:type="character" w:customStyle="1" w:styleId="ListLabel3">
    <w:name w:val="ListLabel 3"/>
    <w:qFormat/>
    <w:rsid w:val="001500DB"/>
    <w:rPr>
      <w:rFonts w:cs="Courier New"/>
    </w:rPr>
  </w:style>
  <w:style w:type="character" w:customStyle="1" w:styleId="ListLabel4">
    <w:name w:val="ListLabel 4"/>
    <w:qFormat/>
    <w:rsid w:val="001500DB"/>
    <w:rPr>
      <w:rFonts w:cs="Courier New"/>
    </w:rPr>
  </w:style>
  <w:style w:type="character" w:customStyle="1" w:styleId="ListLabel5">
    <w:name w:val="ListLabel 5"/>
    <w:qFormat/>
    <w:rsid w:val="001500DB"/>
    <w:rPr>
      <w:rFonts w:cs="Courier New"/>
    </w:rPr>
  </w:style>
  <w:style w:type="character" w:customStyle="1" w:styleId="ListLabel6">
    <w:name w:val="ListLabel 6"/>
    <w:qFormat/>
    <w:rsid w:val="001500DB"/>
    <w:rPr>
      <w:rFonts w:eastAsia="Calibri"/>
    </w:rPr>
  </w:style>
  <w:style w:type="character" w:customStyle="1" w:styleId="ListLabel7">
    <w:name w:val="ListLabel 7"/>
    <w:qFormat/>
    <w:rsid w:val="001500DB"/>
    <w:rPr>
      <w:rFonts w:cs="Courier New"/>
    </w:rPr>
  </w:style>
  <w:style w:type="character" w:customStyle="1" w:styleId="ListLabel8">
    <w:name w:val="ListLabel 8"/>
    <w:qFormat/>
    <w:rsid w:val="001500DB"/>
    <w:rPr>
      <w:rFonts w:cs="Courier New"/>
    </w:rPr>
  </w:style>
  <w:style w:type="character" w:customStyle="1" w:styleId="ListLabel9">
    <w:name w:val="ListLabel 9"/>
    <w:qFormat/>
    <w:rsid w:val="001500DB"/>
    <w:rPr>
      <w:rFonts w:cs="Courier New"/>
    </w:rPr>
  </w:style>
  <w:style w:type="character" w:customStyle="1" w:styleId="ListLabel10">
    <w:name w:val="ListLabel 10"/>
    <w:qFormat/>
    <w:rsid w:val="001500DB"/>
    <w:rPr>
      <w:rFonts w:eastAsia="Calibri"/>
    </w:rPr>
  </w:style>
  <w:style w:type="character" w:customStyle="1" w:styleId="ListLabel11">
    <w:name w:val="ListLabel 11"/>
    <w:qFormat/>
    <w:rsid w:val="001500DB"/>
    <w:rPr>
      <w:rFonts w:cs="Courier New"/>
    </w:rPr>
  </w:style>
  <w:style w:type="character" w:customStyle="1" w:styleId="ListLabel12">
    <w:name w:val="ListLabel 12"/>
    <w:qFormat/>
    <w:rsid w:val="001500DB"/>
    <w:rPr>
      <w:rFonts w:cs="Courier New"/>
    </w:rPr>
  </w:style>
  <w:style w:type="character" w:customStyle="1" w:styleId="ListLabel13">
    <w:name w:val="ListLabel 13"/>
    <w:qFormat/>
    <w:rsid w:val="001500DB"/>
    <w:rPr>
      <w:rFonts w:cs="Courier New"/>
    </w:rPr>
  </w:style>
  <w:style w:type="character" w:customStyle="1" w:styleId="ListLabel14">
    <w:name w:val="ListLabel 14"/>
    <w:qFormat/>
    <w:rsid w:val="001500DB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1500DB"/>
    <w:rPr>
      <w:rFonts w:cs="OpenSymbol"/>
    </w:rPr>
  </w:style>
  <w:style w:type="character" w:customStyle="1" w:styleId="ListLabel16">
    <w:name w:val="ListLabel 16"/>
    <w:qFormat/>
    <w:rsid w:val="001500DB"/>
    <w:rPr>
      <w:rFonts w:cs="OpenSymbol"/>
    </w:rPr>
  </w:style>
  <w:style w:type="character" w:customStyle="1" w:styleId="ListLabel17">
    <w:name w:val="ListLabel 17"/>
    <w:qFormat/>
    <w:rsid w:val="001500DB"/>
    <w:rPr>
      <w:rFonts w:cs="OpenSymbol"/>
    </w:rPr>
  </w:style>
  <w:style w:type="character" w:customStyle="1" w:styleId="ListLabel18">
    <w:name w:val="ListLabel 18"/>
    <w:qFormat/>
    <w:rsid w:val="001500DB"/>
    <w:rPr>
      <w:rFonts w:cs="OpenSymbol"/>
    </w:rPr>
  </w:style>
  <w:style w:type="character" w:customStyle="1" w:styleId="ListLabel19">
    <w:name w:val="ListLabel 19"/>
    <w:qFormat/>
    <w:rsid w:val="001500DB"/>
    <w:rPr>
      <w:rFonts w:cs="OpenSymbol"/>
    </w:rPr>
  </w:style>
  <w:style w:type="character" w:customStyle="1" w:styleId="ListLabel20">
    <w:name w:val="ListLabel 20"/>
    <w:qFormat/>
    <w:rsid w:val="001500DB"/>
    <w:rPr>
      <w:rFonts w:cs="OpenSymbol"/>
    </w:rPr>
  </w:style>
  <w:style w:type="character" w:customStyle="1" w:styleId="ListLabel21">
    <w:name w:val="ListLabel 21"/>
    <w:qFormat/>
    <w:rsid w:val="001500DB"/>
    <w:rPr>
      <w:rFonts w:cs="OpenSymbol"/>
    </w:rPr>
  </w:style>
  <w:style w:type="character" w:customStyle="1" w:styleId="ListLabel22">
    <w:name w:val="ListLabel 22"/>
    <w:qFormat/>
    <w:rsid w:val="001500DB"/>
    <w:rPr>
      <w:rFonts w:cs="OpenSymbol"/>
    </w:rPr>
  </w:style>
  <w:style w:type="character" w:customStyle="1" w:styleId="ListLabel23">
    <w:name w:val="ListLabel 23"/>
    <w:qFormat/>
    <w:rsid w:val="001500DB"/>
    <w:rPr>
      <w:rFonts w:ascii="Arial" w:hAnsi="Arial" w:cs="OpenSymbol"/>
    </w:rPr>
  </w:style>
  <w:style w:type="character" w:customStyle="1" w:styleId="ListLabel24">
    <w:name w:val="ListLabel 24"/>
    <w:qFormat/>
    <w:rsid w:val="001500DB"/>
    <w:rPr>
      <w:rFonts w:cs="OpenSymbol"/>
    </w:rPr>
  </w:style>
  <w:style w:type="character" w:customStyle="1" w:styleId="ListLabel25">
    <w:name w:val="ListLabel 25"/>
    <w:qFormat/>
    <w:rsid w:val="001500DB"/>
    <w:rPr>
      <w:rFonts w:cs="OpenSymbol"/>
    </w:rPr>
  </w:style>
  <w:style w:type="character" w:customStyle="1" w:styleId="ListLabel26">
    <w:name w:val="ListLabel 26"/>
    <w:qFormat/>
    <w:rsid w:val="001500DB"/>
    <w:rPr>
      <w:rFonts w:cs="OpenSymbol"/>
    </w:rPr>
  </w:style>
  <w:style w:type="character" w:customStyle="1" w:styleId="ListLabel27">
    <w:name w:val="ListLabel 27"/>
    <w:qFormat/>
    <w:rsid w:val="001500DB"/>
    <w:rPr>
      <w:rFonts w:cs="OpenSymbol"/>
    </w:rPr>
  </w:style>
  <w:style w:type="character" w:customStyle="1" w:styleId="ListLabel28">
    <w:name w:val="ListLabel 28"/>
    <w:qFormat/>
    <w:rsid w:val="001500DB"/>
    <w:rPr>
      <w:rFonts w:cs="OpenSymbol"/>
    </w:rPr>
  </w:style>
  <w:style w:type="character" w:customStyle="1" w:styleId="ListLabel29">
    <w:name w:val="ListLabel 29"/>
    <w:qFormat/>
    <w:rsid w:val="001500DB"/>
    <w:rPr>
      <w:rFonts w:cs="OpenSymbol"/>
    </w:rPr>
  </w:style>
  <w:style w:type="character" w:customStyle="1" w:styleId="ListLabel30">
    <w:name w:val="ListLabel 30"/>
    <w:qFormat/>
    <w:rsid w:val="001500DB"/>
    <w:rPr>
      <w:rFonts w:cs="OpenSymbol"/>
    </w:rPr>
  </w:style>
  <w:style w:type="character" w:customStyle="1" w:styleId="ListLabel31">
    <w:name w:val="ListLabel 31"/>
    <w:qFormat/>
    <w:rsid w:val="001500DB"/>
    <w:rPr>
      <w:rFonts w:cs="OpenSymbol"/>
    </w:rPr>
  </w:style>
  <w:style w:type="character" w:customStyle="1" w:styleId="ListLabel32">
    <w:name w:val="ListLabel 32"/>
    <w:qFormat/>
    <w:rsid w:val="001500DB"/>
    <w:rPr>
      <w:rFonts w:cs="Courier New"/>
    </w:rPr>
  </w:style>
  <w:style w:type="character" w:customStyle="1" w:styleId="ListLabel33">
    <w:name w:val="ListLabel 33"/>
    <w:qFormat/>
    <w:rsid w:val="001500DB"/>
    <w:rPr>
      <w:rFonts w:cs="Courier New"/>
    </w:rPr>
  </w:style>
  <w:style w:type="character" w:customStyle="1" w:styleId="ListLabel34">
    <w:name w:val="ListLabel 34"/>
    <w:qFormat/>
    <w:rsid w:val="001500DB"/>
    <w:rPr>
      <w:rFonts w:cs="Courier New"/>
    </w:rPr>
  </w:style>
  <w:style w:type="character" w:customStyle="1" w:styleId="ListLabel35">
    <w:name w:val="ListLabel 35"/>
    <w:qFormat/>
    <w:rsid w:val="001500DB"/>
    <w:rPr>
      <w:sz w:val="20"/>
    </w:rPr>
  </w:style>
  <w:style w:type="character" w:customStyle="1" w:styleId="ListLabel36">
    <w:name w:val="ListLabel 36"/>
    <w:qFormat/>
    <w:rsid w:val="001500DB"/>
    <w:rPr>
      <w:rFonts w:cs="Times New Roman"/>
      <w:sz w:val="20"/>
    </w:rPr>
  </w:style>
  <w:style w:type="character" w:customStyle="1" w:styleId="ListLabel37">
    <w:name w:val="ListLabel 37"/>
    <w:qFormat/>
    <w:rsid w:val="001500DB"/>
    <w:rPr>
      <w:sz w:val="20"/>
    </w:rPr>
  </w:style>
  <w:style w:type="character" w:customStyle="1" w:styleId="ListLabel38">
    <w:name w:val="ListLabel 38"/>
    <w:qFormat/>
    <w:rsid w:val="001500DB"/>
    <w:rPr>
      <w:sz w:val="20"/>
    </w:rPr>
  </w:style>
  <w:style w:type="character" w:customStyle="1" w:styleId="ListLabel39">
    <w:name w:val="ListLabel 39"/>
    <w:qFormat/>
    <w:rsid w:val="001500DB"/>
    <w:rPr>
      <w:sz w:val="20"/>
    </w:rPr>
  </w:style>
  <w:style w:type="character" w:customStyle="1" w:styleId="ListLabel40">
    <w:name w:val="ListLabel 40"/>
    <w:qFormat/>
    <w:rsid w:val="001500DB"/>
    <w:rPr>
      <w:sz w:val="20"/>
    </w:rPr>
  </w:style>
  <w:style w:type="character" w:customStyle="1" w:styleId="ListLabel41">
    <w:name w:val="ListLabel 41"/>
    <w:qFormat/>
    <w:rsid w:val="001500DB"/>
    <w:rPr>
      <w:sz w:val="20"/>
    </w:rPr>
  </w:style>
  <w:style w:type="character" w:customStyle="1" w:styleId="ListLabel42">
    <w:name w:val="ListLabel 42"/>
    <w:qFormat/>
    <w:rsid w:val="001500DB"/>
    <w:rPr>
      <w:sz w:val="20"/>
    </w:rPr>
  </w:style>
  <w:style w:type="character" w:customStyle="1" w:styleId="ListLabel43">
    <w:name w:val="ListLabel 43"/>
    <w:qFormat/>
    <w:rsid w:val="001500DB"/>
    <w:rPr>
      <w:sz w:val="20"/>
    </w:rPr>
  </w:style>
  <w:style w:type="character" w:customStyle="1" w:styleId="ListLabel44">
    <w:name w:val="ListLabel 44"/>
    <w:qFormat/>
    <w:rsid w:val="001500DB"/>
    <w:rPr>
      <w:rFonts w:ascii="Arial" w:hAnsi="Arial"/>
      <w:b/>
    </w:rPr>
  </w:style>
  <w:style w:type="character" w:customStyle="1" w:styleId="ListLabel45">
    <w:name w:val="ListLabel 45"/>
    <w:qFormat/>
    <w:rsid w:val="001500DB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1500DB"/>
    <w:rPr>
      <w:rFonts w:cs="OpenSymbol"/>
    </w:rPr>
  </w:style>
  <w:style w:type="character" w:customStyle="1" w:styleId="ListLabel47">
    <w:name w:val="ListLabel 47"/>
    <w:qFormat/>
    <w:rsid w:val="001500DB"/>
    <w:rPr>
      <w:rFonts w:cs="OpenSymbol"/>
    </w:rPr>
  </w:style>
  <w:style w:type="character" w:customStyle="1" w:styleId="ListLabel48">
    <w:name w:val="ListLabel 48"/>
    <w:qFormat/>
    <w:rsid w:val="001500DB"/>
    <w:rPr>
      <w:rFonts w:cs="OpenSymbol"/>
    </w:rPr>
  </w:style>
  <w:style w:type="character" w:customStyle="1" w:styleId="ListLabel49">
    <w:name w:val="ListLabel 49"/>
    <w:qFormat/>
    <w:rsid w:val="001500DB"/>
    <w:rPr>
      <w:rFonts w:cs="OpenSymbol"/>
    </w:rPr>
  </w:style>
  <w:style w:type="character" w:customStyle="1" w:styleId="ListLabel50">
    <w:name w:val="ListLabel 50"/>
    <w:qFormat/>
    <w:rsid w:val="001500DB"/>
    <w:rPr>
      <w:rFonts w:cs="OpenSymbol"/>
    </w:rPr>
  </w:style>
  <w:style w:type="character" w:customStyle="1" w:styleId="ListLabel51">
    <w:name w:val="ListLabel 51"/>
    <w:qFormat/>
    <w:rsid w:val="001500DB"/>
    <w:rPr>
      <w:rFonts w:cs="OpenSymbol"/>
    </w:rPr>
  </w:style>
  <w:style w:type="character" w:customStyle="1" w:styleId="ListLabel52">
    <w:name w:val="ListLabel 52"/>
    <w:qFormat/>
    <w:rsid w:val="001500DB"/>
    <w:rPr>
      <w:rFonts w:cs="OpenSymbol"/>
    </w:rPr>
  </w:style>
  <w:style w:type="character" w:customStyle="1" w:styleId="ListLabel53">
    <w:name w:val="ListLabel 53"/>
    <w:qFormat/>
    <w:rsid w:val="001500DB"/>
    <w:rPr>
      <w:rFonts w:cs="OpenSymbol"/>
    </w:rPr>
  </w:style>
  <w:style w:type="character" w:customStyle="1" w:styleId="ListLabel54">
    <w:name w:val="ListLabel 54"/>
    <w:qFormat/>
    <w:rsid w:val="001500DB"/>
    <w:rPr>
      <w:rFonts w:ascii="Arial" w:hAnsi="Arial" w:cs="OpenSymbol"/>
    </w:rPr>
  </w:style>
  <w:style w:type="character" w:customStyle="1" w:styleId="ListLabel55">
    <w:name w:val="ListLabel 55"/>
    <w:qFormat/>
    <w:rsid w:val="001500DB"/>
    <w:rPr>
      <w:rFonts w:cs="OpenSymbol"/>
    </w:rPr>
  </w:style>
  <w:style w:type="character" w:customStyle="1" w:styleId="ListLabel56">
    <w:name w:val="ListLabel 56"/>
    <w:qFormat/>
    <w:rsid w:val="001500DB"/>
    <w:rPr>
      <w:rFonts w:cs="OpenSymbol"/>
    </w:rPr>
  </w:style>
  <w:style w:type="character" w:customStyle="1" w:styleId="ListLabel57">
    <w:name w:val="ListLabel 57"/>
    <w:qFormat/>
    <w:rsid w:val="001500DB"/>
    <w:rPr>
      <w:rFonts w:cs="OpenSymbol"/>
    </w:rPr>
  </w:style>
  <w:style w:type="character" w:customStyle="1" w:styleId="ListLabel58">
    <w:name w:val="ListLabel 58"/>
    <w:qFormat/>
    <w:rsid w:val="001500DB"/>
    <w:rPr>
      <w:rFonts w:cs="OpenSymbol"/>
    </w:rPr>
  </w:style>
  <w:style w:type="character" w:customStyle="1" w:styleId="ListLabel59">
    <w:name w:val="ListLabel 59"/>
    <w:qFormat/>
    <w:rsid w:val="001500DB"/>
    <w:rPr>
      <w:rFonts w:cs="OpenSymbol"/>
    </w:rPr>
  </w:style>
  <w:style w:type="character" w:customStyle="1" w:styleId="ListLabel60">
    <w:name w:val="ListLabel 60"/>
    <w:qFormat/>
    <w:rsid w:val="001500DB"/>
    <w:rPr>
      <w:rFonts w:cs="OpenSymbol"/>
    </w:rPr>
  </w:style>
  <w:style w:type="character" w:customStyle="1" w:styleId="ListLabel61">
    <w:name w:val="ListLabel 61"/>
    <w:qFormat/>
    <w:rsid w:val="001500DB"/>
    <w:rPr>
      <w:rFonts w:cs="OpenSymbol"/>
    </w:rPr>
  </w:style>
  <w:style w:type="character" w:customStyle="1" w:styleId="ListLabel62">
    <w:name w:val="ListLabel 62"/>
    <w:qFormat/>
    <w:rsid w:val="001500DB"/>
    <w:rPr>
      <w:rFonts w:cs="OpenSymbol"/>
    </w:rPr>
  </w:style>
  <w:style w:type="character" w:customStyle="1" w:styleId="ListLabel63">
    <w:name w:val="ListLabel 63"/>
    <w:qFormat/>
    <w:rsid w:val="001500DB"/>
    <w:rPr>
      <w:rFonts w:ascii="Arial" w:hAnsi="Arial"/>
      <w:b/>
    </w:rPr>
  </w:style>
  <w:style w:type="character" w:customStyle="1" w:styleId="ListLabel64">
    <w:name w:val="ListLabel 64"/>
    <w:qFormat/>
    <w:rsid w:val="001500DB"/>
    <w:rPr>
      <w:rFonts w:ascii="Arial" w:hAnsi="Arial"/>
      <w:b/>
    </w:rPr>
  </w:style>
  <w:style w:type="character" w:customStyle="1" w:styleId="Pogrubienie1">
    <w:name w:val="Pogrubienie1"/>
    <w:qFormat/>
    <w:rsid w:val="001500DB"/>
    <w:rPr>
      <w:b/>
      <w:bCs/>
    </w:rPr>
  </w:style>
  <w:style w:type="character" w:customStyle="1" w:styleId="WW8Num2z0">
    <w:name w:val="WW8Num2z0"/>
    <w:qFormat/>
    <w:rsid w:val="001500DB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1500DB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1500DB"/>
    <w:rPr>
      <w:rFonts w:cs="Arial"/>
    </w:rPr>
  </w:style>
  <w:style w:type="paragraph" w:styleId="Legenda">
    <w:name w:val="caption"/>
    <w:basedOn w:val="Normalny"/>
    <w:qFormat/>
    <w:rsid w:val="001500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00D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1500DB"/>
  </w:style>
  <w:style w:type="character" w:styleId="Hipercze">
    <w:name w:val="Hyperlink"/>
    <w:basedOn w:val="Domylnaczcionkaakapitu"/>
    <w:uiPriority w:val="99"/>
    <w:unhideWhenUsed/>
    <w:rsid w:val="00903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846">
      <w:bodyDiv w:val="1"/>
      <w:marLeft w:val="88"/>
      <w:marRight w:val="88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8362">
      <w:bodyDiv w:val="1"/>
      <w:marLeft w:val="88"/>
      <w:marRight w:val="88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zyszton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ABFE-D013-4C0D-A457-E4F2A70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A79867</cp:lastModifiedBy>
  <cp:revision>33</cp:revision>
  <cp:lastPrinted>2020-12-08T15:03:00Z</cp:lastPrinted>
  <dcterms:created xsi:type="dcterms:W3CDTF">2019-09-18T11:47:00Z</dcterms:created>
  <dcterms:modified xsi:type="dcterms:W3CDTF">2021-08-17T07:51:00Z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