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8"/>
        <w:suppressAutoHyphens w:val="true"/>
        <w:bidi w:val="0"/>
        <w:spacing w:lineRule="auto" w:line="240"/>
        <w:jc w:val="right"/>
        <w:rPr>
          <w:rFonts w:ascii="Times New Roman" w:hAnsi="Times New Roman" w:cs="Tahoma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</w:r>
    </w:p>
    <w:p>
      <w:pPr>
        <w:pStyle w:val="Nagwek8"/>
        <w:suppressAutoHyphens w:val="true"/>
        <w:bidi w:val="0"/>
        <w:spacing w:lineRule="auto" w:line="240"/>
        <w:jc w:val="center"/>
        <w:rPr>
          <w:rFonts w:ascii="Times New Roman" w:hAnsi="Times New Roman" w:cs="Tahoma"/>
          <w:sz w:val="24"/>
          <w:szCs w:val="24"/>
        </w:rPr>
      </w:pPr>
      <w:r>
        <w:rPr>
          <w:rFonts w:cs="Tahoma" w:ascii="Times New Roman" w:hAnsi="Times New Roman"/>
          <w:sz w:val="22"/>
          <w:szCs w:val="22"/>
        </w:rPr>
        <w:t>(Projektowane postanowienia umowy)</w:t>
      </w:r>
    </w:p>
    <w:p>
      <w:pPr>
        <w:pStyle w:val="Nagwek8"/>
        <w:suppressAutoHyphens w:val="true"/>
        <w:bidi w:val="0"/>
        <w:spacing w:lineRule="auto" w:line="240"/>
        <w:jc w:val="center"/>
        <w:rPr/>
      </w:pPr>
      <w:r>
        <w:rPr>
          <w:rStyle w:val="Domylnaczcionkaakapitu23"/>
          <w:rFonts w:cs="Tahoma" w:ascii="Times New Roman" w:hAnsi="Times New Roman"/>
          <w:sz w:val="22"/>
          <w:szCs w:val="22"/>
        </w:rPr>
        <w:t>UMOWA</w:t>
      </w:r>
      <w:r>
        <w:rPr>
          <w:rStyle w:val="Domylnaczcionkaakapitu23"/>
          <w:rFonts w:ascii="Times New Roman" w:hAnsi="Times New Roman"/>
          <w:sz w:val="22"/>
          <w:szCs w:val="22"/>
        </w:rPr>
        <w:t xml:space="preserve"> O ROBOTY BUDOWLANE</w:t>
      </w:r>
    </w:p>
    <w:p>
      <w:pPr>
        <w:pStyle w:val="Nagwek8"/>
        <w:suppressAutoHyphens w:val="true"/>
        <w:bidi w:val="0"/>
        <w:spacing w:lineRule="auto" w:line="240"/>
        <w:jc w:val="center"/>
        <w:rPr/>
      </w:pPr>
      <w:r>
        <w:rPr>
          <w:rStyle w:val="Domylnaczcionkaakapitu23"/>
          <w:rFonts w:cs="Times New Roman" w:ascii="Times New Roman" w:hAnsi="Times New Roman"/>
          <w:sz w:val="22"/>
          <w:szCs w:val="22"/>
        </w:rPr>
        <w:t>Z UDZIELENIEM ZALICZKI NR ZZ-...................../2024</w:t>
      </w:r>
    </w:p>
    <w:p>
      <w:pPr>
        <w:pStyle w:val="Normal"/>
        <w:suppressAutoHyphens w:val="true"/>
        <w:bidi w:val="0"/>
        <w:spacing w:lineRule="auto" w:line="240"/>
        <w:jc w:val="center"/>
        <w:rPr/>
      </w:pPr>
      <w:r>
        <w:rPr>
          <w:rStyle w:val="Domylnaczcionkaakapitu23"/>
          <w:rFonts w:cs="Tahoma" w:ascii="Times New Roman" w:hAnsi="Times New Roman"/>
          <w:sz w:val="22"/>
          <w:szCs w:val="22"/>
        </w:rPr>
        <w:t>zawarta</w:t>
      </w:r>
      <w:r>
        <w:rPr>
          <w:rFonts w:ascii="Times New Roman" w:hAnsi="Times New Roman"/>
          <w:sz w:val="22"/>
          <w:szCs w:val="22"/>
        </w:rPr>
        <w:t xml:space="preserve"> w dniu.............................. roku w Szczecinie</w:t>
      </w:r>
    </w:p>
    <w:p>
      <w:pPr>
        <w:pStyle w:val="Normal"/>
        <w:suppressAutoHyphens w:val="true"/>
        <w:bidi w:val="0"/>
        <w:spacing w:lineRule="auto" w:line="24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uppressAutoHyphens w:val="true"/>
        <w:bidi w:val="0"/>
        <w:spacing w:lineRule="auto" w:line="240"/>
        <w:jc w:val="left"/>
        <w:rPr/>
      </w:pPr>
      <w:r>
        <w:rPr>
          <w:rStyle w:val="Domylnaczcionkaakapitu23"/>
          <w:rFonts w:cs="WarnockPro-Regular;Times New Ro" w:ascii="Times New Roman" w:hAnsi="Times New Roman"/>
          <w:color w:val="231F20"/>
          <w:sz w:val="22"/>
          <w:szCs w:val="22"/>
        </w:rPr>
        <w:t xml:space="preserve">pomiędzy </w:t>
      </w:r>
      <w:r>
        <w:rPr>
          <w:rStyle w:val="Domylnaczcionkaakapitu23"/>
          <w:rFonts w:ascii="Times New Roman" w:hAnsi="Times New Roman"/>
          <w:b/>
          <w:bCs/>
          <w:color w:val="231F20"/>
          <w:sz w:val="22"/>
          <w:szCs w:val="22"/>
        </w:rPr>
        <w:t>Skarbem Państwa – Komendantem  Wojewódzkim Policji w Szczecinie</w:t>
      </w:r>
    </w:p>
    <w:p>
      <w:pPr>
        <w:pStyle w:val="Normal"/>
        <w:widowControl w:val="false"/>
        <w:suppressAutoHyphens w:val="true"/>
        <w:bidi w:val="0"/>
        <w:spacing w:lineRule="auto" w:line="240"/>
        <w:jc w:val="both"/>
        <w:rPr/>
      </w:pPr>
      <w:r>
        <w:rPr>
          <w:rStyle w:val="Domylnaczcionkaakapitu23"/>
          <w:rFonts w:ascii="Times New Roman" w:hAnsi="Times New Roman"/>
          <w:color w:val="231F20"/>
          <w:sz w:val="22"/>
          <w:szCs w:val="22"/>
        </w:rPr>
        <w:t>z siedzibą przy ul. Małopolskiej 47 w Szczecinie, 70-515 Szczecin, NIP 8510309692, Regon 810903040, którego reprezentuje:</w:t>
      </w:r>
    </w:p>
    <w:p>
      <w:pPr>
        <w:pStyle w:val="Normal"/>
        <w:widowControl w:val="false"/>
        <w:suppressAutoHyphens w:val="true"/>
        <w:bidi w:val="0"/>
        <w:spacing w:lineRule="auto" w:line="240"/>
        <w:jc w:val="both"/>
        <w:rPr/>
      </w:pPr>
      <w:r>
        <w:rPr>
          <w:rStyle w:val="Domylnaczcionkaakapitu23"/>
          <w:rFonts w:ascii="Times New Roman" w:hAnsi="Times New Roman"/>
          <w:b/>
          <w:bCs/>
          <w:color w:val="231F20"/>
          <w:sz w:val="22"/>
          <w:szCs w:val="22"/>
        </w:rPr>
        <w:t>dr Marek Jasztal – Zastępca Komendanta Wojewódzkiego Policji w Szczecinie</w:t>
      </w:r>
      <w:r>
        <w:rPr>
          <w:rStyle w:val="Domylnaczcionkaakapitu23"/>
          <w:rFonts w:ascii="Times New Roman" w:hAnsi="Times New Roman"/>
          <w:color w:val="231F20"/>
          <w:sz w:val="22"/>
          <w:szCs w:val="22"/>
        </w:rPr>
        <w:t>,</w:t>
      </w:r>
    </w:p>
    <w:p>
      <w:pPr>
        <w:pStyle w:val="Normal"/>
        <w:widowControl w:val="false"/>
        <w:suppressAutoHyphens w:val="true"/>
        <w:bidi w:val="0"/>
        <w:spacing w:lineRule="auto" w:line="240"/>
        <w:jc w:val="both"/>
        <w:rPr/>
      </w:pPr>
      <w:r>
        <w:rPr>
          <w:rStyle w:val="Domylnaczcionkaakapitu23"/>
          <w:rFonts w:ascii="Times New Roman" w:hAnsi="Times New Roman"/>
          <w:color w:val="231F20"/>
          <w:sz w:val="22"/>
          <w:szCs w:val="22"/>
        </w:rPr>
        <w:t xml:space="preserve">zwanym dalej w treści niniejszej Umowy </w:t>
      </w:r>
      <w:r>
        <w:rPr>
          <w:rStyle w:val="Domylnaczcionkaakapitu23"/>
          <w:rFonts w:cs="MyriadPro-Semibold" w:ascii="Times New Roman" w:hAnsi="Times New Roman"/>
          <w:b/>
          <w:bCs/>
          <w:color w:val="231F20"/>
          <w:sz w:val="22"/>
          <w:szCs w:val="22"/>
        </w:rPr>
        <w:t>ZAMAWIAJĄCYM</w:t>
      </w:r>
      <w:r>
        <w:rPr>
          <w:rStyle w:val="Domylnaczcionkaakapitu23"/>
          <w:rFonts w:cs="WarnockPro-Regular;Times New Ro" w:ascii="Times New Roman" w:hAnsi="Times New Roman"/>
          <w:color w:val="231F20"/>
          <w:sz w:val="22"/>
          <w:szCs w:val="22"/>
        </w:rPr>
        <w:t>,</w:t>
      </w:r>
    </w:p>
    <w:p>
      <w:pPr>
        <w:pStyle w:val="Normal"/>
        <w:suppressAutoHyphens w:val="true"/>
        <w:bidi w:val="0"/>
        <w:spacing w:lineRule="auto" w:line="240"/>
        <w:jc w:val="both"/>
        <w:rPr/>
      </w:pPr>
      <w:r>
        <w:rPr>
          <w:rStyle w:val="Domylnaczcionkaakapitu23"/>
          <w:rFonts w:cs="Tahoma" w:ascii="Times New Roman" w:hAnsi="Times New Roman"/>
          <w:sz w:val="22"/>
          <w:szCs w:val="22"/>
        </w:rPr>
        <w:t>a</w:t>
      </w:r>
    </w:p>
    <w:p>
      <w:pPr>
        <w:pStyle w:val="Normal"/>
        <w:suppressAutoHyphens w:val="true"/>
        <w:bidi w:val="0"/>
        <w:spacing w:lineRule="auto" w:line="240"/>
        <w:jc w:val="both"/>
        <w:rPr/>
      </w:pPr>
      <w:r>
        <w:rPr>
          <w:rStyle w:val="Domylnaczcionkaakapitu23"/>
          <w:rFonts w:cs="Tahoma"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......................................................................................................................................................…</w:t>
        <w:br/>
      </w:r>
      <w:r>
        <w:rPr>
          <w:rStyle w:val="Domylnaczcionkaakapitu23"/>
          <w:rFonts w:cs="WarnockPro-Regular;Times New Ro" w:ascii="Times New Roman" w:hAnsi="Times New Roman"/>
          <w:color w:val="231F20"/>
          <w:sz w:val="22"/>
          <w:szCs w:val="22"/>
        </w:rPr>
        <w:t>z</w:t>
      </w:r>
      <w:r>
        <w:rPr>
          <w:rStyle w:val="Domylnaczcionkaakapitu23"/>
          <w:rFonts w:ascii="Times New Roman" w:hAnsi="Times New Roman"/>
          <w:color w:val="231F20"/>
          <w:sz w:val="22"/>
          <w:szCs w:val="22"/>
        </w:rPr>
        <w:t xml:space="preserve"> siedzibą w ........................................................, ul. ……...................................... zarejestrowaną </w:t>
        <w:br/>
        <w:t>w …</w:t>
      </w:r>
      <w:r>
        <w:rPr>
          <w:rStyle w:val="Domylnaczcionkaakapitu23"/>
          <w:rFonts w:cs="WarnockPro-Regular;Times New Ro" w:ascii="Times New Roman" w:hAnsi="Times New Roman"/>
          <w:color w:val="231F20"/>
          <w:sz w:val="22"/>
          <w:szCs w:val="22"/>
        </w:rPr>
        <w:t>.......................,</w:t>
      </w:r>
      <w:r>
        <w:rPr>
          <w:rStyle w:val="Domylnaczcionkaakapitu23"/>
          <w:rFonts w:ascii="Times New Roman" w:hAnsi="Times New Roman"/>
          <w:color w:val="231F20"/>
          <w:sz w:val="22"/>
          <w:szCs w:val="22"/>
        </w:rPr>
        <w:t xml:space="preserve"> którą reprezentuje :..................................zwaną dalej w treści niniejszej Umowy </w:t>
      </w:r>
      <w:r>
        <w:rPr>
          <w:rStyle w:val="Domylnaczcionkaakapitu23"/>
          <w:rFonts w:cs="MyriadPro-Semibold" w:ascii="Times New Roman" w:hAnsi="Times New Roman"/>
          <w:b/>
          <w:bCs/>
          <w:color w:val="231F20"/>
          <w:sz w:val="22"/>
          <w:szCs w:val="22"/>
        </w:rPr>
        <w:t>WYKONAWCĄ</w:t>
      </w:r>
      <w:r>
        <w:rPr>
          <w:rStyle w:val="Domylnaczcionkaakapitu23"/>
          <w:rFonts w:cs="WarnockPro-Regular;Times New Ro" w:ascii="Times New Roman" w:hAnsi="Times New Roman"/>
          <w:b/>
          <w:bCs/>
          <w:color w:val="231F20"/>
          <w:sz w:val="22"/>
          <w:szCs w:val="22"/>
        </w:rPr>
        <w:t>,</w:t>
      </w:r>
    </w:p>
    <w:p>
      <w:pPr>
        <w:pStyle w:val="Normal"/>
        <w:suppressAutoHyphens w:val="true"/>
        <w:bidi w:val="0"/>
        <w:spacing w:lineRule="auto" w:line="240"/>
        <w:jc w:val="both"/>
        <w:rPr>
          <w:rFonts w:ascii="Times New Roman" w:hAnsi="Times New Roman"/>
          <w:color w:val="231F20"/>
          <w:sz w:val="22"/>
          <w:szCs w:val="22"/>
        </w:rPr>
      </w:pPr>
      <w:r>
        <w:rPr>
          <w:rFonts w:ascii="Times New Roman" w:hAnsi="Times New Roman"/>
          <w:color w:val="231F20"/>
          <w:sz w:val="22"/>
          <w:szCs w:val="22"/>
        </w:rPr>
      </w:r>
    </w:p>
    <w:p>
      <w:pPr>
        <w:pStyle w:val="Nagwek11"/>
        <w:numPr>
          <w:ilvl w:val="0"/>
          <w:numId w:val="1"/>
        </w:numPr>
        <w:tabs>
          <w:tab w:val="left" w:pos="0" w:leader="none"/>
          <w:tab w:val="center" w:pos="4705" w:leader="none"/>
          <w:tab w:val="left" w:pos="7875" w:leader="none"/>
        </w:tabs>
        <w:suppressAutoHyphens w:val="true"/>
        <w:bidi w:val="0"/>
        <w:spacing w:lineRule="auto" w:line="240"/>
        <w:jc w:val="center"/>
        <w:rPr/>
      </w:pPr>
      <w:r>
        <w:rPr>
          <w:rStyle w:val="Domylnaczcionkaakapitu23"/>
          <w:rFonts w:cs="Times New Roman" w:ascii="Times New Roman" w:hAnsi="Times New Roman"/>
          <w:color w:val="800000"/>
          <w:sz w:val="22"/>
          <w:szCs w:val="22"/>
        </w:rPr>
        <w:t>Podstawa prawna</w:t>
      </w:r>
    </w:p>
    <w:p>
      <w:pPr>
        <w:pStyle w:val="Normal"/>
        <w:widowControl w:val="false"/>
        <w:suppressAutoHyphens w:val="true"/>
        <w:bidi w:val="0"/>
        <w:spacing w:lineRule="auto" w:line="240"/>
        <w:jc w:val="center"/>
        <w:rPr/>
      </w:pPr>
      <w:r>
        <w:rPr>
          <w:rStyle w:val="Domylnaczcionkaakapitu23"/>
          <w:rFonts w:cs="MyriadPro-Semibold" w:ascii="Times New Roman" w:hAnsi="Times New Roman"/>
          <w:b/>
          <w:bCs/>
          <w:color w:val="231F20"/>
          <w:sz w:val="22"/>
          <w:szCs w:val="22"/>
        </w:rPr>
        <w:t>§</w:t>
      </w:r>
      <w:r>
        <w:rPr>
          <w:rStyle w:val="Domylnaczcionkaakapitu23"/>
          <w:rFonts w:ascii="Times New Roman" w:hAnsi="Times New Roman"/>
          <w:b/>
          <w:bCs/>
          <w:color w:val="231F20"/>
          <w:sz w:val="22"/>
          <w:szCs w:val="22"/>
        </w:rPr>
        <w:t xml:space="preserve"> 1</w:t>
      </w:r>
    </w:p>
    <w:p>
      <w:pPr>
        <w:pStyle w:val="Normal"/>
        <w:widowControl w:val="false"/>
        <w:suppressAutoHyphens w:val="true"/>
        <w:bidi w:val="0"/>
        <w:spacing w:lineRule="auto" w:line="240"/>
        <w:jc w:val="both"/>
        <w:rPr/>
      </w:pPr>
      <w:r>
        <w:rPr>
          <w:rStyle w:val="Domylnaczcionkaakapitu23"/>
          <w:rFonts w:cs="WarnockPro-Regular;Times New Ro" w:ascii="Times New Roman" w:hAnsi="Times New Roman"/>
          <w:color w:val="000000"/>
          <w:sz w:val="22"/>
          <w:szCs w:val="22"/>
        </w:rPr>
        <w:t>Oferta</w:t>
      </w:r>
      <w:r>
        <w:rPr>
          <w:rStyle w:val="Domylnaczcionkaakapitu23"/>
          <w:rFonts w:ascii="Times New Roman" w:hAnsi="Times New Roman"/>
          <w:color w:val="000000"/>
          <w:sz w:val="22"/>
          <w:szCs w:val="22"/>
        </w:rPr>
        <w:t xml:space="preserve"> WYKONAWCY została wybrana w wyniku przeprowadzonego postępowania zgodnie z art. 2 ust. 1 pkt. 1  ustawy Pzp z dnia 11 września 2019 r. (Dz. U z 2023 r. poz. 1605 z póź. zm.) poniżej 130 000 zł</w:t>
      </w:r>
    </w:p>
    <w:p>
      <w:pPr>
        <w:pStyle w:val="Normal"/>
        <w:widowControl w:val="false"/>
        <w:suppressAutoHyphens w:val="true"/>
        <w:bidi w:val="0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suppressAutoHyphens w:val="true"/>
        <w:bidi w:val="0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agwek11"/>
        <w:numPr>
          <w:ilvl w:val="0"/>
          <w:numId w:val="1"/>
        </w:numPr>
        <w:suppressAutoHyphens w:val="true"/>
        <w:bidi w:val="0"/>
        <w:spacing w:lineRule="auto" w:line="240"/>
        <w:jc w:val="center"/>
        <w:rPr/>
      </w:pPr>
      <w:r>
        <w:rPr>
          <w:rStyle w:val="Domylnaczcionkaakapitu23"/>
          <w:rFonts w:cs="Times New Roman" w:ascii="Times New Roman" w:hAnsi="Times New Roman"/>
          <w:color w:val="800000"/>
          <w:sz w:val="22"/>
          <w:szCs w:val="22"/>
        </w:rPr>
        <w:t>Postanowienia ogólne</w:t>
      </w:r>
    </w:p>
    <w:p>
      <w:pPr>
        <w:pStyle w:val="Normal"/>
        <w:widowControl w:val="false"/>
        <w:suppressAutoHyphens w:val="true"/>
        <w:bidi w:val="0"/>
        <w:spacing w:lineRule="auto" w:line="240"/>
        <w:jc w:val="center"/>
        <w:rPr/>
      </w:pPr>
      <w:r>
        <w:rPr>
          <w:rStyle w:val="Domylnaczcionkaakapitu23"/>
          <w:rFonts w:cs="MyriadPro-Semibold" w:ascii="Times New Roman" w:hAnsi="Times New Roman"/>
          <w:b/>
          <w:bCs/>
          <w:color w:val="231F20"/>
          <w:sz w:val="22"/>
          <w:szCs w:val="22"/>
        </w:rPr>
        <w:t>§</w:t>
      </w:r>
      <w:r>
        <w:rPr>
          <w:rStyle w:val="Domylnaczcionkaakapitu23"/>
          <w:rFonts w:ascii="Times New Roman" w:hAnsi="Times New Roman"/>
          <w:b/>
          <w:bCs/>
          <w:color w:val="231F20"/>
          <w:sz w:val="22"/>
          <w:szCs w:val="22"/>
        </w:rPr>
        <w:t xml:space="preserve"> 2</w:t>
      </w:r>
    </w:p>
    <w:p>
      <w:pPr>
        <w:pStyle w:val="Normal"/>
        <w:widowControl w:val="false"/>
        <w:suppressAutoHyphens w:val="true"/>
        <w:bidi w:val="0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Przedmiot zamówienia jest oznaczony kodami według CPV:</w:t>
      </w:r>
    </w:p>
    <w:p>
      <w:pPr>
        <w:pStyle w:val="Normal"/>
        <w:suppressAutoHyphens w:val="true"/>
        <w:bidi w:val="0"/>
        <w:spacing w:lineRule="auto" w:line="240"/>
        <w:jc w:val="both"/>
        <w:rPr/>
      </w:pPr>
      <w:r>
        <w:rPr>
          <w:rStyle w:val="Teksttreci2"/>
          <w:rFonts w:eastAsia="Arial" w:ascii="Times New Roman" w:hAnsi="Times New Roman"/>
          <w:color w:val="00000A"/>
          <w:spacing w:val="-2"/>
          <w:sz w:val="22"/>
          <w:szCs w:val="22"/>
        </w:rPr>
        <w:t xml:space="preserve">CPV: </w:t>
      </w:r>
      <w:r>
        <w:rPr>
          <w:rStyle w:val="Teksttreci2"/>
          <w:rFonts w:eastAsia="Times New Roman" w:cs="Times New Roman" w:ascii="Times New Roman" w:hAnsi="Times New Roman"/>
          <w:color w:val="00000A"/>
          <w:spacing w:val="-2"/>
          <w:sz w:val="22"/>
          <w:szCs w:val="22"/>
        </w:rPr>
        <w:t>45000000-7 Roboty budowlane</w:t>
      </w:r>
    </w:p>
    <w:p>
      <w:pPr>
        <w:pStyle w:val="Normal"/>
        <w:suppressAutoHyphens w:val="true"/>
        <w:bidi w:val="0"/>
        <w:spacing w:lineRule="auto" w:line="240"/>
        <w:jc w:val="both"/>
        <w:rPr/>
      </w:pPr>
      <w:r>
        <w:rPr>
          <w:rStyle w:val="Teksttreci2"/>
          <w:rFonts w:eastAsia="Arial" w:ascii="Times New Roman" w:hAnsi="Times New Roman"/>
          <w:color w:val="00000A"/>
          <w:spacing w:val="-2"/>
          <w:sz w:val="22"/>
          <w:szCs w:val="22"/>
        </w:rPr>
        <w:t xml:space="preserve">CPV: </w:t>
      </w:r>
      <w:r>
        <w:rPr>
          <w:rFonts w:ascii="Times New Roman" w:hAnsi="Times New Roman"/>
          <w:sz w:val="22"/>
          <w:szCs w:val="22"/>
        </w:rPr>
        <w:t>45420000-7 Roboty w zakresie zakładania stolarki budowlanej oraz roboty ciesielskie</w:t>
      </w:r>
    </w:p>
    <w:p>
      <w:pPr>
        <w:pStyle w:val="Normal"/>
        <w:suppressAutoHyphens w:val="true"/>
        <w:bidi w:val="0"/>
        <w:spacing w:lineRule="auto" w:line="240"/>
        <w:jc w:val="both"/>
        <w:rPr/>
      </w:pPr>
      <w:r>
        <w:rPr>
          <w:rStyle w:val="Teksttreci2"/>
          <w:rFonts w:eastAsia="Arial" w:ascii="Times New Roman" w:hAnsi="Times New Roman"/>
          <w:color w:val="00000A"/>
          <w:spacing w:val="-2"/>
          <w:sz w:val="22"/>
          <w:szCs w:val="22"/>
        </w:rPr>
        <w:t xml:space="preserve">CPV: </w:t>
      </w:r>
      <w:r>
        <w:rPr>
          <w:rFonts w:ascii="Times New Roman" w:hAnsi="Times New Roman"/>
          <w:sz w:val="22"/>
          <w:szCs w:val="22"/>
        </w:rPr>
        <w:t>45400000-1 Roboty wykończeniowe w zakresie obiektów budowlanych</w:t>
      </w:r>
    </w:p>
    <w:p>
      <w:pPr>
        <w:pStyle w:val="Normal"/>
        <w:suppressAutoHyphens w:val="true"/>
        <w:bidi w:val="0"/>
        <w:spacing w:lineRule="auto" w:line="240"/>
        <w:jc w:val="both"/>
        <w:rPr/>
      </w:pPr>
      <w:r>
        <w:rPr>
          <w:rStyle w:val="Teksttreci2"/>
          <w:rFonts w:eastAsia="Arial" w:ascii="Times New Roman" w:hAnsi="Times New Roman"/>
          <w:color w:val="00000A"/>
          <w:spacing w:val="-2"/>
          <w:sz w:val="22"/>
          <w:szCs w:val="22"/>
        </w:rPr>
        <w:t xml:space="preserve">CPV: </w:t>
      </w:r>
      <w:r>
        <w:rPr>
          <w:rFonts w:ascii="Times New Roman" w:hAnsi="Times New Roman"/>
          <w:sz w:val="22"/>
          <w:szCs w:val="22"/>
        </w:rPr>
        <w:t>45310000-3 Roboty instalacyjne elektryczne</w:t>
      </w:r>
    </w:p>
    <w:p>
      <w:pPr>
        <w:pStyle w:val="Normal"/>
        <w:suppressAutoHyphens w:val="true"/>
        <w:bidi w:val="0"/>
        <w:spacing w:lineRule="auto" w:line="240"/>
        <w:jc w:val="both"/>
        <w:rPr/>
      </w:pPr>
      <w:r>
        <w:rPr>
          <w:rStyle w:val="Teksttreci2"/>
          <w:rFonts w:eastAsia="Arial" w:ascii="Times New Roman" w:hAnsi="Times New Roman"/>
          <w:color w:val="00000A"/>
          <w:spacing w:val="-2"/>
          <w:sz w:val="22"/>
          <w:szCs w:val="22"/>
        </w:rPr>
        <w:t xml:space="preserve">CPV: </w:t>
      </w:r>
      <w:r>
        <w:rPr>
          <w:rFonts w:ascii="Times New Roman" w:hAnsi="Times New Roman"/>
          <w:sz w:val="22"/>
          <w:szCs w:val="22"/>
        </w:rPr>
        <w:t>45330000-9 Roboty instalacyjne wodno-kanalizacyjne i sanitarne</w:t>
      </w:r>
    </w:p>
    <w:p>
      <w:pPr>
        <w:pStyle w:val="Normal"/>
        <w:suppressAutoHyphens w:val="true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uppressAutoHyphens w:val="true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suppressAutoHyphens w:val="true"/>
        <w:bidi w:val="0"/>
        <w:ind w:left="-23" w:hanging="0"/>
        <w:jc w:val="center"/>
        <w:rPr/>
      </w:pPr>
      <w:r>
        <w:rPr>
          <w:rStyle w:val="Domylnaczcionkaakapitu23"/>
          <w:rFonts w:ascii="Times New Roman" w:hAnsi="Times New Roman"/>
          <w:b/>
          <w:bCs/>
          <w:color w:val="800000"/>
          <w:sz w:val="22"/>
          <w:szCs w:val="22"/>
        </w:rPr>
        <w:t>Przedmiot Umowy</w:t>
      </w:r>
    </w:p>
    <w:p>
      <w:pPr>
        <w:pStyle w:val="Normal"/>
        <w:widowControl w:val="false"/>
        <w:suppressAutoHyphens w:val="true"/>
        <w:bidi w:val="0"/>
        <w:spacing w:lineRule="auto" w:line="240"/>
        <w:jc w:val="center"/>
        <w:textAlignment w:val="baseline"/>
        <w:rPr/>
      </w:pPr>
      <w:r>
        <w:rPr>
          <w:rStyle w:val="Domylnaczcionkaakapitu23"/>
          <w:rFonts w:cs="MyriadPro-Semibold" w:ascii="Times New Roman" w:hAnsi="Times New Roman"/>
          <w:b/>
          <w:bCs/>
          <w:color w:val="231F20"/>
          <w:sz w:val="22"/>
          <w:szCs w:val="22"/>
        </w:rPr>
        <w:t>§</w:t>
      </w:r>
      <w:r>
        <w:rPr>
          <w:rStyle w:val="Domylnaczcionkaakapitu23"/>
          <w:rFonts w:ascii="Times New Roman" w:hAnsi="Times New Roman"/>
          <w:b/>
          <w:bCs/>
          <w:color w:val="231F20"/>
          <w:sz w:val="22"/>
          <w:szCs w:val="22"/>
        </w:rPr>
        <w:t xml:space="preserve"> 3</w:t>
      </w:r>
    </w:p>
    <w:p>
      <w:pPr>
        <w:pStyle w:val="Normal"/>
        <w:widowControl/>
        <w:numPr>
          <w:ilvl w:val="0"/>
          <w:numId w:val="11"/>
        </w:numPr>
        <w:suppressAutoHyphens w:val="true"/>
        <w:bidi w:val="0"/>
        <w:spacing w:lineRule="auto" w:line="240" w:before="0" w:after="0"/>
        <w:ind w:left="567" w:right="0" w:hanging="567"/>
        <w:jc w:val="both"/>
        <w:textAlignment w:val="baseline"/>
        <w:rPr/>
      </w:pPr>
      <w:r>
        <w:rPr>
          <w:rFonts w:ascii="Times New Roman" w:hAnsi="Times New Roman"/>
          <w:sz w:val="22"/>
          <w:szCs w:val="22"/>
        </w:rPr>
        <w:t xml:space="preserve">Przedmiotem niniejszej Umowy jest realizacja zadania </w:t>
      </w:r>
      <w:r>
        <w:rPr>
          <w:rStyle w:val="Domylnaczcionkaakapitu23"/>
          <w:rFonts w:ascii="Times New Roman" w:hAnsi="Times New Roman"/>
          <w:color w:val="000000"/>
          <w:sz w:val="22"/>
          <w:szCs w:val="22"/>
        </w:rPr>
        <w:t>pn</w:t>
      </w:r>
      <w:r>
        <w:rPr>
          <w:rStyle w:val="Domylnaczcionkaakapitu23"/>
          <w:rFonts w:ascii="Times New Roman" w:hAnsi="Times New Roman"/>
          <w:b/>
          <w:color w:val="000000"/>
          <w:sz w:val="22"/>
          <w:szCs w:val="22"/>
        </w:rPr>
        <w:t xml:space="preserve">. </w:t>
      </w:r>
      <w:r>
        <w:rPr>
          <w:rStyle w:val="Domylnaczcionkaakapitu2"/>
          <w:rFonts w:ascii="Times New Roman" w:hAnsi="Times New Roman"/>
          <w:b/>
          <w:color w:val="000000"/>
          <w:spacing w:val="-2"/>
          <w:sz w:val="22"/>
          <w:szCs w:val="22"/>
        </w:rPr>
        <w:t>„Dostosowanie pomieszczeń Policyjnej Izby Dziecka w Szczecinie dla potrzeb osób niepełnosprawnych</w:t>
      </w:r>
      <w:r>
        <w:rPr>
          <w:rStyle w:val="Domylnaczcionkaakapitu2"/>
          <w:rFonts w:ascii="Times New Roman" w:hAnsi="Times New Roman"/>
          <w:b/>
          <w:spacing w:val="-2"/>
          <w:sz w:val="22"/>
          <w:szCs w:val="22"/>
        </w:rPr>
        <w:t>”.</w:t>
      </w:r>
    </w:p>
    <w:p>
      <w:pPr>
        <w:pStyle w:val="Normal"/>
        <w:tabs>
          <w:tab w:val="left" w:pos="630" w:leader="none"/>
        </w:tabs>
        <w:suppressAutoHyphens w:val="true"/>
        <w:bidi w:val="0"/>
        <w:spacing w:lineRule="auto" w:line="240"/>
        <w:jc w:val="both"/>
        <w:textAlignment w:val="baseline"/>
        <w:rPr/>
      </w:pPr>
      <w:r>
        <w:rPr>
          <w:rStyle w:val="Domylnaczcionkaakapitu2"/>
          <w:rFonts w:ascii="Times New Roman" w:hAnsi="Times New Roman"/>
          <w:b/>
          <w:spacing w:val="-2"/>
          <w:sz w:val="22"/>
          <w:szCs w:val="22"/>
        </w:rPr>
        <w:tab/>
      </w:r>
      <w:r>
        <w:rPr>
          <w:rStyle w:val="Domylnaczcionkaakapitu2"/>
          <w:rFonts w:ascii="Times New Roman" w:hAnsi="Times New Roman"/>
          <w:b w:val="false"/>
          <w:bCs w:val="false"/>
          <w:spacing w:val="-2"/>
          <w:sz w:val="22"/>
          <w:szCs w:val="22"/>
        </w:rPr>
        <w:t>Adres: Budynek C, ul. Kaszubska 35, Szczecin</w:t>
      </w:r>
    </w:p>
    <w:p>
      <w:pPr>
        <w:pStyle w:val="Normal"/>
        <w:widowControl/>
        <w:numPr>
          <w:ilvl w:val="0"/>
          <w:numId w:val="11"/>
        </w:numPr>
        <w:tabs>
          <w:tab w:val="left" w:pos="570" w:leader="none"/>
        </w:tabs>
        <w:suppressAutoHyphens w:val="true"/>
        <w:bidi w:val="0"/>
        <w:spacing w:lineRule="auto" w:line="240" w:before="0" w:after="0"/>
        <w:ind w:left="567" w:right="0" w:hanging="567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</w:rPr>
        <w:t>W zakres przedmiotu niniejszej Umowy wchodzi:</w:t>
      </w:r>
    </w:p>
    <w:p>
      <w:pPr>
        <w:pStyle w:val="Normal"/>
        <w:numPr>
          <w:ilvl w:val="1"/>
          <w:numId w:val="11"/>
        </w:numPr>
        <w:suppressAutoHyphens w:val="true"/>
        <w:bidi w:val="0"/>
        <w:spacing w:lineRule="auto" w:line="240"/>
        <w:jc w:val="both"/>
        <w:textAlignment w:val="baseline"/>
        <w:rPr/>
      </w:pPr>
      <w:r>
        <w:rPr>
          <w:rStyle w:val="Domylnaczcionkaakapitu23"/>
          <w:rFonts w:ascii="Times New Roman" w:hAnsi="Times New Roman"/>
          <w:strike w:val="false"/>
          <w:dstrike w:val="false"/>
          <w:spacing w:val="-2"/>
          <w:sz w:val="22"/>
          <w:szCs w:val="22"/>
        </w:rPr>
        <w:t xml:space="preserve">przygotowanie pełnej dokumentacji powykonawczej do odbioru </w:t>
      </w:r>
      <w:r>
        <w:rPr>
          <w:rStyle w:val="Domylnaczcionkaakapitu23"/>
          <w:rFonts w:ascii="Times New Roman" w:hAnsi="Times New Roman"/>
          <w:strike w:val="false"/>
          <w:dstrike w:val="false"/>
          <w:color w:val="000000"/>
          <w:spacing w:val="-2"/>
          <w:sz w:val="22"/>
          <w:szCs w:val="22"/>
        </w:rPr>
        <w:t xml:space="preserve">robót budowlanych </w:t>
      </w:r>
      <w:r>
        <w:rPr>
          <w:rStyle w:val="Domylnaczcionkaakapitu23"/>
          <w:rFonts w:ascii="Times New Roman" w:hAnsi="Times New Roman"/>
          <w:strike w:val="false"/>
          <w:dstrike w:val="false"/>
          <w:spacing w:val="-2"/>
          <w:sz w:val="22"/>
          <w:szCs w:val="22"/>
        </w:rPr>
        <w:t>określonej                w</w:t>
      </w:r>
      <w:r>
        <w:rPr>
          <w:rStyle w:val="Domylnaczcionkaakapitu23"/>
          <w:rFonts w:ascii="Times New Roman" w:hAnsi="Times New Roman"/>
          <w:strike w:val="false"/>
          <w:dstrike w:val="false"/>
          <w:color w:val="00000A"/>
          <w:spacing w:val="-2"/>
          <w:sz w:val="22"/>
          <w:szCs w:val="22"/>
        </w:rPr>
        <w:t xml:space="preserve"> § 9 ust. 4 Umowy</w:t>
      </w:r>
      <w:r>
        <w:rPr>
          <w:rStyle w:val="Domylnaczcionkaakapitu23"/>
          <w:rFonts w:ascii="Times New Roman" w:hAnsi="Times New Roman"/>
          <w:strike w:val="false"/>
          <w:dstrike w:val="false"/>
          <w:color w:val="000000"/>
          <w:spacing w:val="-2"/>
          <w:sz w:val="22"/>
          <w:szCs w:val="22"/>
        </w:rPr>
        <w:t>,</w:t>
      </w:r>
    </w:p>
    <w:p>
      <w:pPr>
        <w:pStyle w:val="Normal"/>
        <w:widowControl/>
        <w:suppressAutoHyphens w:val="true"/>
        <w:bidi w:val="0"/>
        <w:spacing w:before="0" w:after="0"/>
        <w:ind w:left="1077" w:right="0" w:hanging="340"/>
        <w:jc w:val="both"/>
        <w:textAlignment w:val="baseline"/>
        <w:rPr/>
      </w:pPr>
      <w:r>
        <w:rPr>
          <w:rFonts w:ascii="Times New Roman" w:hAnsi="Times New Roman"/>
          <w:color w:val="000000"/>
          <w:spacing w:val="-2"/>
          <w:sz w:val="22"/>
          <w:szCs w:val="22"/>
        </w:rPr>
        <w:t>2)</w:t>
        <w:tab/>
        <w:t xml:space="preserve">przeprowadzenie odbioru końcowego </w:t>
      </w:r>
      <w:r>
        <w:rPr>
          <w:rStyle w:val="Domylnaczcionkaakapitu23"/>
          <w:rFonts w:ascii="Times New Roman" w:hAnsi="Times New Roman"/>
          <w:color w:val="000000"/>
          <w:spacing w:val="-2"/>
          <w:sz w:val="22"/>
          <w:szCs w:val="22"/>
        </w:rPr>
        <w:t xml:space="preserve">robót budowlanych </w:t>
      </w:r>
      <w:r>
        <w:rPr>
          <w:rFonts w:ascii="Times New Roman" w:hAnsi="Times New Roman"/>
          <w:color w:val="000000"/>
          <w:spacing w:val="-2"/>
          <w:sz w:val="22"/>
          <w:szCs w:val="22"/>
        </w:rPr>
        <w:t>i przekazanie przy udziale ZAMAWIAJĄCEGO ich w użytkowanie Użytkownikowi,</w:t>
      </w:r>
    </w:p>
    <w:p>
      <w:pPr>
        <w:pStyle w:val="Normal"/>
        <w:widowControl/>
        <w:suppressAutoHyphens w:val="true"/>
        <w:bidi w:val="0"/>
        <w:spacing w:before="0" w:after="0"/>
        <w:ind w:left="1077" w:right="0" w:hanging="340"/>
        <w:jc w:val="both"/>
        <w:textAlignment w:val="baseline"/>
        <w:rPr/>
      </w:pPr>
      <w:r>
        <w:rPr>
          <w:rStyle w:val="Domylnaczcionkaakapitu23"/>
          <w:rFonts w:ascii="Times New Roman" w:hAnsi="Times New Roman"/>
          <w:color w:val="000000"/>
          <w:spacing w:val="-2"/>
          <w:sz w:val="22"/>
          <w:szCs w:val="22"/>
        </w:rPr>
        <w:t>3)</w:t>
        <w:tab/>
        <w:t xml:space="preserve">przeprowadzanie nieodpłatnie </w:t>
      </w:r>
      <w:r>
        <w:rPr>
          <w:rStyle w:val="Domylnaczcionkaakapitu23"/>
          <w:rFonts w:ascii="Times New Roman" w:hAnsi="Times New Roman"/>
          <w:color w:val="231F20"/>
          <w:spacing w:val="-2"/>
          <w:sz w:val="22"/>
          <w:szCs w:val="22"/>
        </w:rPr>
        <w:t xml:space="preserve">w okresie udzielonej gwarancji i rękojmi, serwisów, </w:t>
      </w:r>
      <w:r>
        <w:rPr>
          <w:rStyle w:val="Domylnaczcionkaakapitu23"/>
          <w:rFonts w:ascii="Times New Roman" w:hAnsi="Times New Roman"/>
          <w:color w:val="000000"/>
          <w:spacing w:val="-2"/>
          <w:sz w:val="22"/>
          <w:szCs w:val="22"/>
        </w:rPr>
        <w:t>konserwacji, przeglądów technicznych urządzeń, instalacji oraz systemów zamontowanych podczas realizacji robót budowlanych</w:t>
      </w:r>
      <w:r>
        <w:rPr>
          <w:rStyle w:val="Domylnaczcionkaakapitu23"/>
          <w:rFonts w:ascii="Times New Roman" w:hAnsi="Times New Roman"/>
          <w:color w:val="231F20"/>
          <w:spacing w:val="-2"/>
          <w:sz w:val="22"/>
          <w:szCs w:val="22"/>
        </w:rPr>
        <w:t xml:space="preserve">, w terminach przewidzianych przez producentów urządzeń, </w:t>
      </w:r>
      <w:r>
        <w:rPr>
          <w:rStyle w:val="Domylnaczcionkaakapitu23"/>
          <w:rFonts w:ascii="Times New Roman" w:hAnsi="Times New Roman"/>
          <w:color w:val="000000"/>
          <w:spacing w:val="-2"/>
          <w:sz w:val="22"/>
          <w:szCs w:val="22"/>
        </w:rPr>
        <w:t>wraz z wymianą niezbędnych materiałów eksploatacyjnych,</w:t>
      </w:r>
    </w:p>
    <w:p>
      <w:pPr>
        <w:pStyle w:val="Normal"/>
        <w:widowControl/>
        <w:numPr>
          <w:ilvl w:val="0"/>
          <w:numId w:val="11"/>
        </w:numPr>
        <w:tabs>
          <w:tab w:val="left" w:pos="570" w:leader="none"/>
        </w:tabs>
        <w:suppressAutoHyphens w:val="true"/>
        <w:bidi w:val="0"/>
        <w:spacing w:lineRule="auto" w:line="240" w:before="0" w:after="0"/>
        <w:ind w:left="567" w:right="0" w:hanging="567"/>
        <w:jc w:val="both"/>
        <w:textAlignment w:val="baseline"/>
        <w:rPr/>
      </w:pPr>
      <w:r>
        <w:rPr>
          <w:rStyle w:val="Domylnaczcionkaakapitu2"/>
          <w:rFonts w:ascii="Times New Roman" w:hAnsi="Times New Roman"/>
          <w:color w:val="000000"/>
          <w:spacing w:val="-2"/>
          <w:sz w:val="22"/>
          <w:szCs w:val="22"/>
        </w:rPr>
        <w:t>Szczegółowy zakres robót z podziałem na branże został przedstawiony w załącznikach do Umowy: dokumentacji projektowej, przedmiarach robót</w:t>
      </w:r>
      <w:r>
        <w:rPr>
          <w:rStyle w:val="Domylnaczcionkaakapitu2"/>
          <w:rFonts w:ascii="Times New Roman" w:hAnsi="Times New Roman"/>
          <w:strike/>
          <w:color w:val="000000"/>
          <w:spacing w:val="-2"/>
          <w:sz w:val="22"/>
          <w:szCs w:val="22"/>
        </w:rPr>
        <w:t>.</w:t>
      </w:r>
    </w:p>
    <w:p>
      <w:pPr>
        <w:pStyle w:val="Normal"/>
        <w:widowControl/>
        <w:numPr>
          <w:ilvl w:val="0"/>
          <w:numId w:val="0"/>
        </w:numPr>
        <w:tabs>
          <w:tab w:val="left" w:pos="570" w:leader="none"/>
        </w:tabs>
        <w:suppressAutoHyphens w:val="true"/>
        <w:bidi w:val="0"/>
        <w:spacing w:lineRule="auto" w:line="240" w:before="0" w:after="0"/>
        <w:ind w:left="567" w:right="0" w:hanging="0"/>
        <w:jc w:val="both"/>
        <w:textAlignment w:val="baseline"/>
        <w:rPr/>
      </w:pPr>
      <w:r>
        <w:rPr>
          <w:rStyle w:val="Domylnaczcionkaakapitu2"/>
          <w:rFonts w:ascii="Times New Roman" w:hAnsi="Times New Roman"/>
          <w:color w:val="000000"/>
          <w:spacing w:val="-2"/>
          <w:sz w:val="22"/>
          <w:szCs w:val="22"/>
        </w:rPr>
        <w:t>W przypadku rozbieżności treści Umowy, załączników do Umowy i oferty Wykonawcy,                           które to dokumenty wzajemnie się uzupełniają i razem określają całość zobowiązań Wykonawcy przyjmuje  się następującą kolejność uwzględniania ich treści:</w:t>
      </w:r>
    </w:p>
    <w:p>
      <w:pPr>
        <w:pStyle w:val="Normal"/>
        <w:widowControl/>
        <w:numPr>
          <w:ilvl w:val="0"/>
          <w:numId w:val="0"/>
        </w:numPr>
        <w:tabs>
          <w:tab w:val="left" w:pos="570" w:leader="none"/>
        </w:tabs>
        <w:suppressAutoHyphens w:val="true"/>
        <w:bidi w:val="0"/>
        <w:spacing w:lineRule="auto" w:line="240" w:before="0" w:after="0"/>
        <w:ind w:left="890" w:right="0" w:hanging="0"/>
        <w:jc w:val="both"/>
        <w:textAlignment w:val="baseline"/>
        <w:rPr/>
      </w:pPr>
      <w:r>
        <w:rPr>
          <w:rStyle w:val="Domylnaczcionkaakapitu2"/>
          <w:rFonts w:ascii="Times New Roman" w:hAnsi="Times New Roman"/>
          <w:color w:val="000000"/>
          <w:spacing w:val="-2"/>
          <w:sz w:val="22"/>
          <w:szCs w:val="22"/>
        </w:rPr>
        <w:t>1) Umowa</w:t>
      </w:r>
    </w:p>
    <w:p>
      <w:pPr>
        <w:pStyle w:val="Normal"/>
        <w:widowControl/>
        <w:numPr>
          <w:ilvl w:val="0"/>
          <w:numId w:val="0"/>
        </w:numPr>
        <w:tabs>
          <w:tab w:val="left" w:pos="570" w:leader="none"/>
        </w:tabs>
        <w:suppressAutoHyphens w:val="true"/>
        <w:bidi w:val="0"/>
        <w:spacing w:lineRule="auto" w:line="240" w:before="0" w:after="0"/>
        <w:ind w:left="890" w:right="0" w:hanging="0"/>
        <w:jc w:val="both"/>
        <w:textAlignment w:val="baseline"/>
        <w:rPr/>
      </w:pPr>
      <w:r>
        <w:rPr>
          <w:rStyle w:val="Domylnaczcionkaakapitu2"/>
          <w:rFonts w:eastAsia="SimSun" w:cs="Arial" w:ascii="Times New Roman" w:hAnsi="Times New Roman"/>
          <w:color w:val="000000"/>
          <w:spacing w:val="-2"/>
          <w:kern w:val="2"/>
          <w:sz w:val="22"/>
          <w:szCs w:val="22"/>
          <w:lang w:val="pl-PL" w:eastAsia="zh-CN" w:bidi="hi-IN"/>
        </w:rPr>
        <w:t>2) projekt techniczny branży: budowlanej, sanitarnej i elektrycznej</w:t>
      </w:r>
    </w:p>
    <w:p>
      <w:pPr>
        <w:pStyle w:val="Normal"/>
        <w:widowControl/>
        <w:numPr>
          <w:ilvl w:val="0"/>
          <w:numId w:val="0"/>
        </w:numPr>
        <w:tabs>
          <w:tab w:val="left" w:pos="570" w:leader="none"/>
        </w:tabs>
        <w:suppressAutoHyphens w:val="true"/>
        <w:bidi w:val="0"/>
        <w:spacing w:lineRule="auto" w:line="240" w:before="0" w:after="0"/>
        <w:ind w:left="890" w:right="0" w:hanging="0"/>
        <w:jc w:val="both"/>
        <w:textAlignment w:val="baseline"/>
        <w:rPr/>
      </w:pPr>
      <w:r>
        <w:rPr>
          <w:rStyle w:val="Domylnaczcionkaakapitu2"/>
          <w:rFonts w:ascii="Times New Roman" w:hAnsi="Times New Roman"/>
          <w:color w:val="000000"/>
          <w:spacing w:val="-2"/>
          <w:sz w:val="22"/>
          <w:szCs w:val="22"/>
        </w:rPr>
        <w:t>3) przedmiary robót</w:t>
      </w:r>
    </w:p>
    <w:p>
      <w:pPr>
        <w:pStyle w:val="Normal"/>
        <w:widowControl/>
        <w:numPr>
          <w:ilvl w:val="0"/>
          <w:numId w:val="0"/>
        </w:numPr>
        <w:tabs>
          <w:tab w:val="left" w:pos="570" w:leader="none"/>
        </w:tabs>
        <w:suppressAutoHyphens w:val="true"/>
        <w:bidi w:val="0"/>
        <w:spacing w:lineRule="auto" w:line="240" w:before="0" w:after="0"/>
        <w:ind w:left="890" w:right="0" w:hanging="0"/>
        <w:jc w:val="both"/>
        <w:textAlignment w:val="baseline"/>
        <w:rPr/>
      </w:pPr>
      <w:r>
        <w:rPr>
          <w:rStyle w:val="Domylnaczcionkaakapitu2"/>
          <w:rFonts w:ascii="Times New Roman" w:hAnsi="Times New Roman"/>
          <w:color w:val="000000"/>
          <w:spacing w:val="-2"/>
          <w:sz w:val="22"/>
          <w:szCs w:val="22"/>
        </w:rPr>
        <w:t>4) oferta Wykonawcy</w:t>
      </w:r>
    </w:p>
    <w:p>
      <w:pPr>
        <w:pStyle w:val="Normal"/>
        <w:widowControl/>
        <w:numPr>
          <w:ilvl w:val="0"/>
          <w:numId w:val="11"/>
        </w:numPr>
        <w:tabs>
          <w:tab w:val="left" w:pos="570" w:leader="none"/>
        </w:tabs>
        <w:suppressAutoHyphens w:val="true"/>
        <w:bidi w:val="0"/>
        <w:spacing w:lineRule="auto" w:line="240" w:before="0" w:after="0"/>
        <w:ind w:left="567" w:right="0" w:hanging="567"/>
        <w:jc w:val="both"/>
        <w:textAlignment w:val="baseline"/>
        <w:rPr/>
      </w:pPr>
      <w:r>
        <w:rPr>
          <w:rStyle w:val="Domylnaczcionkaakapitu2"/>
          <w:rFonts w:ascii="Times New Roman" w:hAnsi="Times New Roman"/>
          <w:color w:val="000000"/>
          <w:spacing w:val="-2"/>
          <w:sz w:val="22"/>
          <w:szCs w:val="22"/>
        </w:rPr>
        <w:t xml:space="preserve">WYKONAWCA zobowiązuje się do wykonania </w:t>
      </w:r>
      <w:r>
        <w:rPr>
          <w:rStyle w:val="Domylnaczcionkaakapitu23"/>
          <w:rFonts w:ascii="Times New Roman" w:hAnsi="Times New Roman"/>
          <w:color w:val="000000"/>
          <w:spacing w:val="-2"/>
          <w:sz w:val="22"/>
          <w:szCs w:val="22"/>
        </w:rPr>
        <w:t>robót budowlanych</w:t>
      </w:r>
      <w:r>
        <w:rPr>
          <w:rStyle w:val="Domylnaczcionkaakapitu2"/>
          <w:rFonts w:ascii="Times New Roman" w:hAnsi="Times New Roman"/>
          <w:color w:val="000000"/>
          <w:spacing w:val="-2"/>
          <w:sz w:val="22"/>
          <w:szCs w:val="22"/>
        </w:rPr>
        <w:t xml:space="preserve"> (co do warunków wykonania) zgodnie z dokumentacją projektową, przedmiarami robót, zasadami wiedzy technicznej, obowiązującymi przepisami i normami oraz do oddania przedmiotu niniejszej Umowy ZAMAWIAJĄCEMU     w terminie w niej uzgodnionym, zgodnie ze złożoną ofertą.</w:t>
      </w:r>
    </w:p>
    <w:p>
      <w:pPr>
        <w:pStyle w:val="Normal"/>
        <w:widowControl/>
        <w:numPr>
          <w:ilvl w:val="0"/>
          <w:numId w:val="11"/>
        </w:numPr>
        <w:tabs>
          <w:tab w:val="left" w:pos="570" w:leader="none"/>
        </w:tabs>
        <w:suppressAutoHyphens w:val="true"/>
        <w:bidi w:val="0"/>
        <w:spacing w:lineRule="auto" w:line="240" w:before="0" w:after="0"/>
        <w:ind w:left="567" w:right="0" w:hanging="567"/>
        <w:jc w:val="both"/>
        <w:textAlignment w:val="baseline"/>
        <w:rPr/>
      </w:pPr>
      <w:r>
        <w:rPr>
          <w:rStyle w:val="Domylnaczcionkaakapitu23"/>
          <w:rFonts w:eastAsia="Lucida Sans Unicode" w:cs="WarnockPro-Regular;Times New Ro" w:ascii="Times New Roman" w:hAnsi="Times New Roman"/>
          <w:sz w:val="22"/>
          <w:szCs w:val="22"/>
        </w:rPr>
        <w:t>ZAMAWIAJĄCY</w:t>
      </w:r>
      <w:r>
        <w:rPr>
          <w:rStyle w:val="Domylnaczcionkaakapitu23"/>
          <w:rFonts w:ascii="Times New Roman" w:hAnsi="Times New Roman"/>
          <w:sz w:val="22"/>
          <w:szCs w:val="22"/>
        </w:rPr>
        <w:t xml:space="preserve"> oświadcza, że </w:t>
      </w:r>
      <w:r>
        <w:rPr>
          <w:rStyle w:val="Domylnaczcionkaakapitu23"/>
          <w:rFonts w:cs="Times New Roman" w:ascii="Times New Roman" w:hAnsi="Times New Roman"/>
          <w:color w:val="000000"/>
          <w:spacing w:val="-2"/>
          <w:sz w:val="22"/>
          <w:szCs w:val="22"/>
        </w:rPr>
        <w:t>posiada aktualną decyzję o pozwoleniu na budowę.</w:t>
      </w:r>
    </w:p>
    <w:p>
      <w:pPr>
        <w:pStyle w:val="Normal"/>
        <w:widowControl/>
        <w:numPr>
          <w:ilvl w:val="0"/>
          <w:numId w:val="11"/>
        </w:numPr>
        <w:tabs>
          <w:tab w:val="left" w:pos="570" w:leader="none"/>
        </w:tabs>
        <w:suppressAutoHyphens w:val="true"/>
        <w:bidi w:val="0"/>
        <w:spacing w:lineRule="auto" w:line="240" w:before="0" w:after="0"/>
        <w:ind w:left="567" w:right="0" w:hanging="567"/>
        <w:jc w:val="both"/>
        <w:textAlignment w:val="baseline"/>
        <w:rPr/>
      </w:pPr>
      <w:r>
        <w:rPr>
          <w:rStyle w:val="Domylnaczcionkaakapitu23"/>
          <w:rFonts w:cs="Times New Roman" w:ascii="Times New Roman" w:hAnsi="Times New Roman"/>
          <w:color w:val="000000"/>
          <w:sz w:val="22"/>
          <w:szCs w:val="22"/>
        </w:rPr>
        <w:t>Zamawiającego reprezentować będą:</w:t>
      </w:r>
    </w:p>
    <w:p>
      <w:pPr>
        <w:pStyle w:val="NormalWeb"/>
        <w:tabs>
          <w:tab w:val="left" w:pos="544" w:leader="none"/>
          <w:tab w:val="left" w:pos="3094" w:leader="none"/>
          <w:tab w:val="left" w:pos="7365" w:leader="none"/>
        </w:tabs>
        <w:suppressAutoHyphens w:val="true"/>
        <w:bidi w:val="0"/>
        <w:spacing w:lineRule="auto" w:line="276" w:before="0" w:after="0"/>
        <w:ind w:left="737" w:hanging="0"/>
        <w:jc w:val="both"/>
        <w:textAlignment w:val="baseline"/>
        <w:rPr/>
      </w:pPr>
      <w:r>
        <w:rPr>
          <w:rStyle w:val="WW8Num56z0"/>
          <w:rFonts w:eastAsia="Calibri" w:cs="Times New Roman" w:ascii="Times New Roman" w:hAnsi="Times New Roman"/>
          <w:color w:val="000000"/>
          <w:sz w:val="22"/>
          <w:szCs w:val="22"/>
          <w:lang w:bidi="ar-SA"/>
        </w:rPr>
        <w:t>1) Anna Traczyk</w:t>
        <w:tab/>
      </w:r>
      <w:r>
        <w:rPr>
          <w:rStyle w:val="Domylnaczcionkaakapitu2"/>
          <w:rFonts w:eastAsia="Calibri" w:cs="Times New Roman" w:ascii="Times New Roman" w:hAnsi="Times New Roman"/>
          <w:color w:val="000000"/>
          <w:sz w:val="22"/>
          <w:szCs w:val="22"/>
          <w:lang w:bidi="ar-SA"/>
        </w:rPr>
        <w:t>- branża konstrukcyjno-budowlana</w:t>
        <w:tab/>
        <w:t>- tel. 47-78</w:t>
      </w:r>
      <w:r>
        <w:rPr>
          <w:rStyle w:val="Domylnaczcionkaakapitu2"/>
          <w:rFonts w:eastAsia="Calibri" w:cs="Times New Roman" w:ascii="Times New Roman" w:hAnsi="Times New Roman"/>
          <w:color w:val="000000"/>
          <w:spacing w:val="-2"/>
          <w:sz w:val="22"/>
          <w:szCs w:val="22"/>
          <w:lang w:bidi="ar-SA"/>
        </w:rPr>
        <w:t>-11</w:t>
      </w:r>
      <w:r>
        <w:rPr>
          <w:rStyle w:val="Domylnaczcionkaakapitu2"/>
          <w:rFonts w:eastAsia="Calibri" w:cs="Times New Roman" w:ascii="Times New Roman" w:hAnsi="Times New Roman"/>
          <w:color w:val="000000"/>
          <w:sz w:val="22"/>
          <w:szCs w:val="22"/>
          <w:lang w:bidi="ar-SA"/>
        </w:rPr>
        <w:t>-448</w:t>
      </w:r>
    </w:p>
    <w:p>
      <w:pPr>
        <w:pStyle w:val="Standard"/>
        <w:widowControl/>
        <w:tabs>
          <w:tab w:val="left" w:pos="3131" w:leader="none"/>
          <w:tab w:val="left" w:pos="7365" w:leader="none"/>
        </w:tabs>
        <w:suppressAutoHyphens w:val="true"/>
        <w:bidi w:val="0"/>
        <w:spacing w:lineRule="auto" w:line="276"/>
        <w:ind w:left="737" w:hanging="0"/>
        <w:jc w:val="both"/>
        <w:rPr/>
      </w:pPr>
      <w:r>
        <w:rPr>
          <w:rStyle w:val="Domylnaczcionkaakapitu1"/>
          <w:rFonts w:eastAsia="Calibri"/>
          <w:color w:val="000000"/>
          <w:spacing w:val="-2"/>
          <w:sz w:val="22"/>
          <w:szCs w:val="22"/>
          <w:lang w:bidi="ar-SA"/>
        </w:rPr>
        <w:t xml:space="preserve">2) </w:t>
      </w:r>
      <w:r>
        <w:rPr>
          <w:rStyle w:val="Domylnaczcionkaakapitu1"/>
          <w:rFonts w:eastAsia="Calibri" w:cs="Times New Roman"/>
          <w:color w:val="000000"/>
          <w:spacing w:val="-2"/>
          <w:kern w:val="2"/>
          <w:sz w:val="22"/>
          <w:szCs w:val="22"/>
          <w:lang w:val="pl-PL" w:eastAsia="zh-CN" w:bidi="ar-SA"/>
        </w:rPr>
        <w:t>Ewa Wawrzyniak</w:t>
      </w:r>
      <w:r>
        <w:rPr>
          <w:rStyle w:val="Domylnaczcionkaakapitu1"/>
          <w:rFonts w:eastAsia="Calibri"/>
          <w:color w:val="000000"/>
          <w:spacing w:val="-2"/>
          <w:sz w:val="22"/>
          <w:szCs w:val="22"/>
          <w:lang w:bidi="ar-SA"/>
        </w:rPr>
        <w:tab/>
        <w:t xml:space="preserve">- </w:t>
      </w:r>
      <w:r>
        <w:rPr>
          <w:rStyle w:val="Domylnaczcionkaakapitu1"/>
          <w:rFonts w:eastAsia="Lucida Sans Unicode"/>
          <w:color w:val="000000"/>
          <w:spacing w:val="-2"/>
          <w:sz w:val="22"/>
          <w:szCs w:val="22"/>
          <w:lang w:bidi="ar-SA"/>
        </w:rPr>
        <w:t>branża sanitarna,</w:t>
        <w:tab/>
        <w:t xml:space="preserve">- </w:t>
      </w:r>
      <w:r>
        <w:rPr>
          <w:rStyle w:val="Domylnaczcionkaakapitu2"/>
          <w:rFonts w:eastAsia="Calibri"/>
          <w:color w:val="000000"/>
          <w:spacing w:val="-2"/>
          <w:sz w:val="22"/>
          <w:szCs w:val="22"/>
          <w:lang w:bidi="ar-SA"/>
        </w:rPr>
        <w:t>tel. 47-78-11-480</w:t>
      </w:r>
    </w:p>
    <w:p>
      <w:pPr>
        <w:pStyle w:val="NormalWeb"/>
        <w:widowControl w:val="false"/>
        <w:tabs>
          <w:tab w:val="left" w:pos="544" w:leader="none"/>
          <w:tab w:val="left" w:pos="3113" w:leader="none"/>
          <w:tab w:val="left" w:pos="7365" w:leader="none"/>
        </w:tabs>
        <w:suppressAutoHyphens w:val="true"/>
        <w:bidi w:val="0"/>
        <w:spacing w:lineRule="auto" w:line="276" w:before="0" w:after="0"/>
        <w:ind w:left="737" w:hanging="0"/>
        <w:jc w:val="both"/>
        <w:textAlignment w:val="baseline"/>
        <w:rPr/>
      </w:pPr>
      <w:r>
        <w:rPr>
          <w:rStyle w:val="WW8Num56z0"/>
          <w:rFonts w:eastAsia="Calibri" w:cs="Times New Roman" w:ascii="Times New Roman" w:hAnsi="Times New Roman"/>
          <w:color w:val="000000"/>
          <w:spacing w:val="-2"/>
          <w:sz w:val="22"/>
          <w:szCs w:val="22"/>
          <w:lang w:bidi="ar-SA"/>
        </w:rPr>
        <w:t xml:space="preserve">3) Michał Witczuk </w:t>
        <w:tab/>
      </w:r>
      <w:r>
        <w:rPr>
          <w:rStyle w:val="Domylnaczcionkaakapitu2"/>
          <w:rFonts w:eastAsia="Calibri" w:cs="Times New Roman" w:ascii="Times New Roman" w:hAnsi="Times New Roman"/>
          <w:color w:val="000000"/>
          <w:spacing w:val="-2"/>
          <w:sz w:val="22"/>
          <w:szCs w:val="22"/>
          <w:lang w:bidi="ar-SA"/>
        </w:rPr>
        <w:t>- branża elektryczna i telekomunikacyjna,</w:t>
        <w:tab/>
        <w:t>- tel. 47-78-11-464</w:t>
      </w:r>
    </w:p>
    <w:p>
      <w:pPr>
        <w:pStyle w:val="Normal"/>
        <w:widowControl/>
        <w:numPr>
          <w:ilvl w:val="0"/>
          <w:numId w:val="11"/>
        </w:numPr>
        <w:tabs>
          <w:tab w:val="left" w:pos="570" w:leader="none"/>
        </w:tabs>
        <w:suppressAutoHyphens w:val="true"/>
        <w:bidi w:val="0"/>
        <w:spacing w:lineRule="auto" w:line="240" w:before="0" w:after="0"/>
        <w:ind w:left="567" w:right="0" w:hanging="567"/>
        <w:jc w:val="both"/>
        <w:textAlignment w:val="baseline"/>
        <w:rPr/>
      </w:pPr>
      <w:r>
        <w:rPr>
          <w:rStyle w:val="Domylnaczcionkaakapitu2"/>
          <w:rFonts w:eastAsia="Calibri" w:ascii="Times New Roman" w:hAnsi="Times New Roman"/>
          <w:color w:val="000000"/>
          <w:spacing w:val="-2"/>
          <w:sz w:val="22"/>
          <w:szCs w:val="22"/>
          <w:lang w:bidi="ar-SA"/>
        </w:rPr>
        <w:t>W zakresie wzajemnego współdziałania przy realizacji niniejszej Umowy ZAMAWIAJĄCY</w:t>
        <w:br/>
        <w:t>i WYKONAWCA zobowiązują się działać niezwłocznie, przestrzegając niniejszej Umowy, obowiązujących praw i ustalonych zwyczajów.</w:t>
      </w:r>
    </w:p>
    <w:p>
      <w:pPr>
        <w:pStyle w:val="Normal"/>
        <w:widowControl/>
        <w:numPr>
          <w:ilvl w:val="0"/>
          <w:numId w:val="11"/>
        </w:numPr>
        <w:tabs>
          <w:tab w:val="left" w:pos="570" w:leader="none"/>
        </w:tabs>
        <w:suppressAutoHyphens w:val="true"/>
        <w:bidi w:val="0"/>
        <w:spacing w:lineRule="auto" w:line="240" w:before="57" w:after="57"/>
        <w:ind w:left="567" w:right="0" w:hanging="567"/>
        <w:jc w:val="both"/>
        <w:textAlignment w:val="baseline"/>
        <w:rPr/>
      </w:pPr>
      <w:r>
        <w:rPr>
          <w:rStyle w:val="Domylnaczcionkaakapitu2"/>
          <w:rFonts w:eastAsia="Calibri" w:ascii="Times New Roman" w:hAnsi="Times New Roman"/>
          <w:color w:val="000000"/>
          <w:spacing w:val="-2"/>
          <w:sz w:val="22"/>
          <w:szCs w:val="22"/>
          <w:lang w:bidi="ar-SA"/>
        </w:rPr>
        <w:t>WYKONAWCA oświadcza, że zapoznał się z dokumentacją wymienioną w ustępach poprzedzających               i uznaje ją za wystarczającą podstawę do realizacji przedmiotu niniejszej Umowy.</w:t>
      </w:r>
    </w:p>
    <w:p>
      <w:pPr>
        <w:pStyle w:val="Normal"/>
        <w:widowControl/>
        <w:numPr>
          <w:ilvl w:val="0"/>
          <w:numId w:val="11"/>
        </w:numPr>
        <w:tabs>
          <w:tab w:val="left" w:pos="570" w:leader="none"/>
        </w:tabs>
        <w:suppressAutoHyphens w:val="true"/>
        <w:bidi w:val="0"/>
        <w:spacing w:lineRule="auto" w:line="240" w:before="0" w:after="0"/>
        <w:ind w:left="567" w:right="0" w:hanging="567"/>
        <w:jc w:val="both"/>
        <w:textAlignment w:val="baseline"/>
        <w:rPr>
          <w:rStyle w:val="Domylnaczcionkaakapitu23"/>
          <w:rFonts w:ascii="Times New Roman" w:hAnsi="Times New Roman" w:eastAsia="Calibri"/>
          <w:color w:val="000000"/>
          <w:spacing w:val="-2"/>
          <w:lang w:bidi="ar-SA"/>
        </w:rPr>
      </w:pPr>
      <w:r>
        <w:rPr>
          <w:rStyle w:val="Domylnaczcionkaakapitu2"/>
          <w:rFonts w:eastAsia="Calibri" w:ascii="Times New Roman" w:hAnsi="Times New Roman"/>
          <w:color w:val="000000"/>
          <w:spacing w:val="-2"/>
          <w:sz w:val="22"/>
          <w:szCs w:val="22"/>
          <w:lang w:bidi="ar-SA"/>
        </w:rPr>
        <w:t>W</w:t>
      </w:r>
      <w:r>
        <w:rPr>
          <w:rStyle w:val="Domylnaczcionkaakapitu23"/>
          <w:rFonts w:eastAsia="Calibri" w:ascii="Times New Roman" w:hAnsi="Times New Roman"/>
          <w:color w:val="000000"/>
          <w:spacing w:val="-2"/>
          <w:sz w:val="22"/>
          <w:szCs w:val="22"/>
          <w:lang w:bidi="ar-SA"/>
        </w:rPr>
        <w:t>YKONAWCA oświadcza, że otrzymał od ZAMAWIAJĄCEGO odpowiedzi na pytania mogące mieć wpływ na ryzyko i okoliczności realizacji przedmiotu niniejszej Umowy i nie będzie zgłaszał w przyszłości żadnych roszczeń z tego tytułu wobec ZAMAWIAJĄCEGO.</w:t>
      </w:r>
    </w:p>
    <w:p>
      <w:pPr>
        <w:pStyle w:val="Normal"/>
        <w:widowControl w:val="false"/>
        <w:suppressAutoHyphens w:val="true"/>
        <w:bidi w:val="0"/>
        <w:spacing w:before="0" w:after="0"/>
        <w:ind w:left="723" w:hanging="405"/>
        <w:jc w:val="center"/>
        <w:rPr>
          <w:rStyle w:val="Domylnaczcionkaakapitu23"/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723" w:hanging="405"/>
        <w:jc w:val="center"/>
        <w:rPr>
          <w:rStyle w:val="Domylnaczcionkaakapitu23"/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suppressAutoHyphens w:val="true"/>
        <w:bidi w:val="0"/>
        <w:spacing w:before="0" w:after="0"/>
        <w:ind w:left="723" w:hanging="405"/>
        <w:jc w:val="center"/>
        <w:rPr/>
      </w:pPr>
      <w:r>
        <w:rPr>
          <w:rStyle w:val="Domylnaczcionkaakapitu23"/>
          <w:rFonts w:cs="MyriadPro-Bold;Times New Roman" w:ascii="Times New Roman" w:hAnsi="Times New Roman"/>
          <w:b/>
          <w:bCs/>
          <w:color w:val="800000"/>
          <w:sz w:val="22"/>
          <w:szCs w:val="22"/>
        </w:rPr>
        <w:t>Obowiązki</w:t>
      </w:r>
      <w:r>
        <w:rPr>
          <w:rStyle w:val="Domylnaczcionkaakapitu23"/>
          <w:rFonts w:ascii="Times New Roman" w:hAnsi="Times New Roman"/>
          <w:b/>
          <w:bCs/>
          <w:color w:val="800000"/>
          <w:sz w:val="22"/>
          <w:szCs w:val="22"/>
        </w:rPr>
        <w:t xml:space="preserve"> Stron</w:t>
      </w:r>
    </w:p>
    <w:p>
      <w:pPr>
        <w:pStyle w:val="Normal"/>
        <w:widowControl w:val="false"/>
        <w:suppressAutoHyphens w:val="true"/>
        <w:bidi w:val="0"/>
        <w:ind w:left="723" w:hanging="405"/>
        <w:jc w:val="center"/>
        <w:rPr/>
      </w:pPr>
      <w:bookmarkStart w:id="0" w:name="__DdeLink__2832_79945566"/>
      <w:r>
        <w:rPr>
          <w:rStyle w:val="Domylnaczcionkaakapitu23"/>
          <w:rFonts w:cs="MyriadPro-Semibold" w:ascii="Times New Roman" w:hAnsi="Times New Roman"/>
          <w:b/>
          <w:bCs/>
          <w:color w:val="000000"/>
          <w:sz w:val="22"/>
          <w:szCs w:val="22"/>
        </w:rPr>
        <w:t>§</w:t>
      </w:r>
      <w:bookmarkEnd w:id="0"/>
      <w:r>
        <w:rPr>
          <w:rStyle w:val="Domylnaczcionkaakapitu23"/>
          <w:rFonts w:ascii="Times New Roman" w:hAnsi="Times New Roman"/>
          <w:b/>
          <w:bCs/>
          <w:color w:val="000000"/>
          <w:sz w:val="22"/>
          <w:szCs w:val="22"/>
        </w:rPr>
        <w:t xml:space="preserve"> 4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570" w:leader="none"/>
        </w:tabs>
        <w:suppressAutoHyphens w:val="true"/>
        <w:bidi w:val="0"/>
        <w:spacing w:before="0" w:after="0"/>
        <w:ind w:left="567" w:right="0" w:hanging="567"/>
        <w:jc w:val="both"/>
        <w:textAlignment w:val="baseline"/>
        <w:rPr/>
      </w:pPr>
      <w:r>
        <w:rPr>
          <w:rStyle w:val="Domylnaczcionkaakapitu23"/>
          <w:rFonts w:ascii="Times New Roman" w:hAnsi="Times New Roman"/>
          <w:strike w:val="false"/>
          <w:dstrike w:val="false"/>
          <w:color w:val="000000"/>
          <w:sz w:val="22"/>
          <w:szCs w:val="22"/>
        </w:rPr>
        <w:t xml:space="preserve">Do obowiązków </w:t>
      </w:r>
      <w:r>
        <w:rPr>
          <w:rStyle w:val="Domylnaczcionkaakapitu23"/>
          <w:rFonts w:cs="WarnockPro-Regular;Times New Ro" w:ascii="Times New Roman" w:hAnsi="Times New Roman"/>
          <w:strike w:val="false"/>
          <w:dstrike w:val="false"/>
          <w:color w:val="000000"/>
          <w:sz w:val="22"/>
          <w:szCs w:val="22"/>
        </w:rPr>
        <w:t>ZAMAWIAJĄCEGO należy: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863" w:leader="none"/>
        </w:tabs>
        <w:suppressAutoHyphens w:val="true"/>
        <w:bidi w:val="0"/>
        <w:spacing w:before="0" w:after="0"/>
        <w:ind w:left="567" w:right="0" w:hanging="0"/>
        <w:jc w:val="both"/>
        <w:textAlignment w:val="baseline"/>
        <w:rPr/>
      </w:pPr>
      <w:r>
        <w:rPr>
          <w:rStyle w:val="Domylnaczcionkaakapitu23"/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Style w:val="Domylnaczcionkaakapitu23"/>
          <w:rFonts w:ascii="Times New Roman" w:hAnsi="Times New Roman"/>
          <w:color w:val="000000"/>
          <w:sz w:val="22"/>
          <w:szCs w:val="22"/>
        </w:rPr>
        <w:t xml:space="preserve">wprowadzenie i protokolarne przekazanie WYKONAWCY w obustronnie uzgodnionym terminie,    o którym mowa w § 6 ust. </w:t>
      </w:r>
      <w:r>
        <w:rPr>
          <w:rStyle w:val="Domylnaczcionkaakapitu23"/>
          <w:rFonts w:cs="WarnockPro-Regular;Times New Ro" w:ascii="Times New Roman" w:hAnsi="Times New Roman"/>
          <w:color w:val="000000"/>
          <w:sz w:val="22"/>
          <w:szCs w:val="22"/>
        </w:rPr>
        <w:t>1</w:t>
      </w:r>
      <w:r>
        <w:rPr>
          <w:rStyle w:val="Domylnaczcionkaakapitu23"/>
          <w:rFonts w:ascii="Times New Roman" w:hAnsi="Times New Roman"/>
          <w:color w:val="000000"/>
          <w:sz w:val="22"/>
          <w:szCs w:val="22"/>
        </w:rPr>
        <w:t xml:space="preserve"> pkt. 1 niniejszej Umowy, jednak nie później niż 3 dni kalendarzowych              od dnia zawarcia umowy, terenu budowy wraz ze wskazaniem jego granic oraz stanem znajdujących się na nim elementów infrastruktury,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454" w:leader="none"/>
          <w:tab w:val="left" w:pos="844" w:leader="none"/>
        </w:tabs>
        <w:suppressAutoHyphens w:val="true"/>
        <w:bidi w:val="0"/>
        <w:spacing w:before="0" w:after="0"/>
        <w:ind w:left="567" w:right="0" w:hanging="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zajmowanie stanowiska w odniesieniu do problemów zgłaszanych podczas realizacji niniejszej Umowy w formie odpowiadającej, co najmniej formie ich zgłaszania bez zbędnej zwłoki, przy czym na każde zapytanie lub problem zgłaszany przez WYKONAWCĘ w formie pisemnej ZAMAWIAJĄCY udzieli odpowiedzi również w formie pisemnej:</w:t>
      </w:r>
    </w:p>
    <w:p>
      <w:pPr>
        <w:pStyle w:val="Normal"/>
        <w:widowControl w:val="false"/>
        <w:suppressAutoHyphens w:val="true"/>
        <w:bidi w:val="0"/>
        <w:spacing w:before="0" w:after="0"/>
        <w:ind w:left="1134" w:right="0" w:hanging="283"/>
        <w:jc w:val="both"/>
        <w:textAlignment w:val="baseline"/>
        <w:rPr/>
      </w:pPr>
      <w:r>
        <w:rPr>
          <w:rStyle w:val="Domylnaczcionkaakapitu23"/>
          <w:rFonts w:ascii="Times New Roman" w:hAnsi="Times New Roman"/>
          <w:color w:val="000000"/>
          <w:sz w:val="22"/>
          <w:szCs w:val="22"/>
        </w:rPr>
        <w:t>a) w sprawach wymagających zaangażowania lub stanowiska projektanta – w terminie do 5 dni kalendarzowych od dnia otrzymania zapytania na piśmie,</w:t>
      </w:r>
    </w:p>
    <w:p>
      <w:pPr>
        <w:pStyle w:val="Normal"/>
        <w:widowControl w:val="false"/>
        <w:suppressAutoHyphens w:val="true"/>
        <w:bidi w:val="0"/>
        <w:ind w:left="1247" w:hanging="397"/>
        <w:jc w:val="both"/>
        <w:textAlignment w:val="baseline"/>
        <w:rPr/>
      </w:pPr>
      <w:r>
        <w:rPr>
          <w:rStyle w:val="Domylnaczcionkaakapitu23"/>
          <w:rFonts w:ascii="Times New Roman" w:hAnsi="Times New Roman"/>
          <w:color w:val="000000"/>
          <w:sz w:val="22"/>
          <w:szCs w:val="22"/>
        </w:rPr>
        <w:t>b) w sprawach pozostałych – do 3 dni kalendarzowych,</w:t>
      </w:r>
    </w:p>
    <w:p>
      <w:pPr>
        <w:pStyle w:val="Normal"/>
        <w:widowControl w:val="false"/>
        <w:tabs>
          <w:tab w:val="left" w:pos="738" w:leader="none"/>
          <w:tab w:val="left" w:pos="1050" w:leader="none"/>
          <w:tab w:val="left" w:pos="1369" w:leader="none"/>
          <w:tab w:val="left" w:pos="1500" w:leader="none"/>
        </w:tabs>
        <w:suppressAutoHyphens w:val="true"/>
        <w:bidi w:val="0"/>
        <w:spacing w:before="0" w:after="0"/>
        <w:ind w:left="567" w:right="0" w:hanging="0"/>
        <w:jc w:val="both"/>
        <w:textAlignment w:val="baseline"/>
        <w:rPr/>
      </w:pPr>
      <w:r>
        <w:rPr>
          <w:rFonts w:ascii="Times New Roman" w:hAnsi="Times New Roman"/>
          <w:color w:val="000000"/>
          <w:sz w:val="22"/>
          <w:szCs w:val="22"/>
        </w:rPr>
        <w:t>3</w:t>
      </w:r>
      <w:r>
        <w:rPr>
          <w:rFonts w:ascii="Times New Roman" w:hAnsi="Times New Roman"/>
          <w:color w:val="000000"/>
          <w:sz w:val="22"/>
          <w:szCs w:val="22"/>
        </w:rPr>
        <w:t xml:space="preserve">) powołanie komisji w celu przeprowadzenia odbioru końcowego </w:t>
      </w:r>
      <w:r>
        <w:rPr>
          <w:rStyle w:val="Domylnaczcionkaakapitu23"/>
          <w:rFonts w:ascii="Times New Roman" w:hAnsi="Times New Roman"/>
          <w:color w:val="000000"/>
          <w:sz w:val="22"/>
          <w:szCs w:val="22"/>
        </w:rPr>
        <w:t>robót budowlanych,</w:t>
      </w:r>
    </w:p>
    <w:p>
      <w:pPr>
        <w:pStyle w:val="Normal"/>
        <w:widowControl w:val="false"/>
        <w:tabs>
          <w:tab w:val="left" w:pos="397" w:leader="none"/>
        </w:tabs>
        <w:suppressAutoHyphens w:val="true"/>
        <w:bidi w:val="0"/>
        <w:spacing w:before="0" w:after="0"/>
        <w:ind w:left="567" w:right="0" w:hanging="0"/>
        <w:jc w:val="both"/>
        <w:textAlignment w:val="baseline"/>
        <w:rPr/>
      </w:pPr>
      <w:r>
        <w:rPr>
          <w:rFonts w:ascii="Times New Roman" w:hAnsi="Times New Roman"/>
          <w:color w:val="000000"/>
          <w:sz w:val="22"/>
          <w:szCs w:val="22"/>
        </w:rPr>
        <w:t>4</w:t>
      </w:r>
      <w:r>
        <w:rPr>
          <w:rFonts w:ascii="Times New Roman" w:hAnsi="Times New Roman"/>
          <w:color w:val="000000"/>
          <w:sz w:val="22"/>
          <w:szCs w:val="22"/>
        </w:rPr>
        <w:t>) dokonanie odbiorów częściowych robót budowlanych, robót zanikających lub ulegających zakryciu,</w:t>
      </w:r>
    </w:p>
    <w:p>
      <w:pPr>
        <w:pStyle w:val="Normal"/>
        <w:widowControl w:val="false"/>
        <w:tabs>
          <w:tab w:val="left" w:pos="397" w:leader="none"/>
        </w:tabs>
        <w:suppressAutoHyphens w:val="true"/>
        <w:bidi w:val="0"/>
        <w:spacing w:before="0" w:after="0"/>
        <w:ind w:left="567" w:right="0" w:hanging="0"/>
        <w:jc w:val="both"/>
        <w:textAlignment w:val="baseline"/>
        <w:rPr/>
      </w:pPr>
      <w:r>
        <w:rPr>
          <w:rFonts w:ascii="Times New Roman" w:hAnsi="Times New Roman"/>
          <w:color w:val="000000"/>
          <w:sz w:val="22"/>
          <w:szCs w:val="22"/>
        </w:rPr>
        <w:t>5</w:t>
      </w:r>
      <w:r>
        <w:rPr>
          <w:rFonts w:ascii="Times New Roman" w:hAnsi="Times New Roman"/>
          <w:color w:val="000000"/>
          <w:sz w:val="22"/>
          <w:szCs w:val="22"/>
        </w:rPr>
        <w:t>) terminowa zapłata wynagrodzenia określonego w</w:t>
      </w:r>
      <w:r>
        <w:rPr>
          <w:rFonts w:ascii="Times New Roman" w:hAnsi="Times New Roman"/>
          <w:color w:val="00000A"/>
          <w:sz w:val="22"/>
          <w:szCs w:val="22"/>
        </w:rPr>
        <w:t xml:space="preserve"> § 7 ust. 1 niniejszej Umowy,</w:t>
      </w:r>
    </w:p>
    <w:p>
      <w:pPr>
        <w:pStyle w:val="Normal"/>
        <w:widowControl w:val="false"/>
        <w:tabs>
          <w:tab w:val="left" w:pos="454" w:leader="none"/>
        </w:tabs>
        <w:suppressAutoHyphens w:val="true"/>
        <w:bidi w:val="0"/>
        <w:spacing w:lineRule="auto" w:line="240" w:before="0" w:after="0"/>
        <w:ind w:left="567" w:right="0" w:hanging="0"/>
        <w:jc w:val="both"/>
        <w:textAlignment w:val="baseline"/>
        <w:rPr/>
      </w:pPr>
      <w:r>
        <w:rPr>
          <w:rStyle w:val="Domylnaczcionkaakapitu23"/>
          <w:rFonts w:ascii="Times New Roman" w:hAnsi="Times New Roman"/>
          <w:color w:val="000000"/>
          <w:sz w:val="22"/>
          <w:szCs w:val="22"/>
        </w:rPr>
        <w:t>6</w:t>
      </w:r>
      <w:r>
        <w:rPr>
          <w:rStyle w:val="Domylnaczcionkaakapitu23"/>
          <w:rFonts w:ascii="Times New Roman" w:hAnsi="Times New Roman"/>
          <w:color w:val="000000"/>
          <w:sz w:val="22"/>
          <w:szCs w:val="22"/>
        </w:rPr>
        <w:t>) pisemne zgłaszanie WYKONAWCY wad w oparciu o udzieloną gwarancję lub rękojmię niezwłocznie po ich ujawnieniu,</w:t>
      </w:r>
    </w:p>
    <w:p>
      <w:pPr>
        <w:pStyle w:val="Normal"/>
        <w:widowControl w:val="false"/>
        <w:tabs>
          <w:tab w:val="left" w:pos="735" w:leader="none"/>
        </w:tabs>
        <w:suppressAutoHyphens w:val="true"/>
        <w:bidi w:val="0"/>
        <w:spacing w:before="0" w:after="0"/>
        <w:ind w:left="567" w:right="0" w:hanging="567"/>
        <w:jc w:val="both"/>
        <w:textAlignment w:val="baseline"/>
        <w:rPr/>
      </w:pPr>
      <w:r>
        <w:rPr>
          <w:rStyle w:val="Domylnaczcionkaakapitu23"/>
          <w:rFonts w:cs="WarnockPro-Regular;Times New Ro" w:ascii="Times New Roman" w:hAnsi="Times New Roman"/>
          <w:color w:val="000000"/>
          <w:sz w:val="22"/>
          <w:szCs w:val="22"/>
        </w:rPr>
        <w:t>2.</w:t>
      </w:r>
      <w:r>
        <w:rPr>
          <w:rStyle w:val="Domylnaczcionkaakapitu23"/>
          <w:rFonts w:ascii="Times New Roman" w:hAnsi="Times New Roman"/>
          <w:color w:val="000000"/>
          <w:sz w:val="22"/>
          <w:szCs w:val="22"/>
        </w:rPr>
        <w:tab/>
        <w:t xml:space="preserve">Poza innymi obowiązkami wynikającymi z treści niniejszej Umowy do podstawowych obowiązków WYKONAWCY </w:t>
      </w:r>
      <w:r>
        <w:rPr>
          <w:rStyle w:val="Domylnaczcionkaakapitu23"/>
          <w:rFonts w:cs="WarnockPro-Regular;Times New Ro" w:ascii="Times New Roman" w:hAnsi="Times New Roman"/>
          <w:color w:val="000000"/>
          <w:sz w:val="22"/>
          <w:szCs w:val="22"/>
        </w:rPr>
        <w:t>należy:</w:t>
      </w:r>
    </w:p>
    <w:p>
      <w:pPr>
        <w:pStyle w:val="Normal"/>
        <w:widowControl w:val="false"/>
        <w:numPr>
          <w:ilvl w:val="0"/>
          <w:numId w:val="13"/>
        </w:numPr>
        <w:tabs>
          <w:tab w:val="left" w:pos="1080" w:leader="none"/>
        </w:tabs>
        <w:suppressAutoHyphens w:val="true"/>
        <w:bidi w:val="0"/>
        <w:spacing w:before="0" w:after="0"/>
        <w:ind w:left="567" w:right="0" w:hanging="0"/>
        <w:jc w:val="both"/>
        <w:textAlignment w:val="baseline"/>
        <w:rPr/>
      </w:pPr>
      <w:r>
        <w:rPr>
          <w:rStyle w:val="Domylnaczcionkaakapitu23"/>
          <w:rFonts w:ascii="Times New Roman" w:hAnsi="Times New Roman"/>
          <w:color w:val="000000"/>
          <w:sz w:val="22"/>
          <w:szCs w:val="22"/>
        </w:rPr>
        <w:t>dysponowanie osobami zdolnymi do wykonywania samodzielnych funkcji technicznych                   w budownictwie w rozumieniu ustawy z dnia 7 lipca 1994 r. Prawo budowlane (tj.</w:t>
      </w:r>
      <w:r>
        <w:rPr>
          <w:rStyle w:val="Domylnaczcionkaakapitu23"/>
          <w:rFonts w:ascii="Times New Roman" w:hAnsi="Times New Roman"/>
          <w:color w:val="00000A"/>
          <w:sz w:val="22"/>
          <w:szCs w:val="22"/>
        </w:rPr>
        <w:t xml:space="preserve"> Dz. U. z 2023 r. Poz. 682 tekst jednolity, z późn. zm.</w:t>
      </w:r>
      <w:r>
        <w:rPr>
          <w:rStyle w:val="Domylnaczcionkaakapitu23"/>
          <w:rFonts w:ascii="Times New Roman" w:hAnsi="Times New Roman"/>
          <w:color w:val="000000"/>
          <w:sz w:val="22"/>
          <w:szCs w:val="22"/>
        </w:rPr>
        <w:t>), które zostaną skierowane do realizacji zamówienia, posiadającymi wymagane uprawnienia, jeżeli ustawy nakładają posiadanie takich uprawnień                      do kierowania robotami w specjalności:</w:t>
      </w:r>
    </w:p>
    <w:p>
      <w:pPr>
        <w:pStyle w:val="Normal"/>
        <w:widowControl/>
        <w:suppressAutoHyphens w:val="true"/>
        <w:bidi w:val="0"/>
        <w:spacing w:before="0" w:after="0"/>
        <w:ind w:left="1134" w:right="0" w:hanging="283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a) konstrukcyjno-budowlanej (lub równoznaczne zgodnie z przepisami prawa,   obowiązującymi                w dniu ich wydania) - co najmniej 1 osoba,</w:t>
      </w:r>
    </w:p>
    <w:p>
      <w:pPr>
        <w:pStyle w:val="Normal"/>
        <w:widowControl/>
        <w:tabs>
          <w:tab w:val="left" w:pos="1177" w:leader="none"/>
        </w:tabs>
        <w:suppressAutoHyphens w:val="true"/>
        <w:bidi w:val="0"/>
        <w:spacing w:before="0" w:after="0"/>
        <w:ind w:left="1304" w:right="0" w:hanging="454"/>
        <w:jc w:val="both"/>
        <w:textAlignment w:val="baseline"/>
        <w:rPr/>
      </w:pPr>
      <w:r>
        <w:rPr>
          <w:rFonts w:ascii="Times New Roman" w:hAnsi="Times New Roman"/>
          <w:sz w:val="22"/>
          <w:szCs w:val="22"/>
        </w:rPr>
        <w:t xml:space="preserve">b)  instalacji sanitarnych </w:t>
      </w:r>
      <w:r>
        <w:rPr>
          <w:rStyle w:val="Domylnaczcionkaakapitu23"/>
          <w:rFonts w:ascii="Times New Roman" w:hAnsi="Times New Roman"/>
          <w:sz w:val="22"/>
          <w:szCs w:val="22"/>
        </w:rPr>
        <w:t xml:space="preserve">w zakresie instalacji i urządzeń: cieplnych, wodociągowych, kanalizacyjnych </w:t>
      </w:r>
      <w:r>
        <w:rPr>
          <w:rFonts w:ascii="Times New Roman" w:hAnsi="Times New Roman"/>
          <w:sz w:val="22"/>
          <w:szCs w:val="22"/>
        </w:rPr>
        <w:t>(lub równoznaczne zgodnie z przepisami prawa, obowiązującymi w dniu ich wydania)             - co najmniej 1 osoba,</w:t>
      </w:r>
    </w:p>
    <w:p>
      <w:pPr>
        <w:pStyle w:val="Normal"/>
        <w:widowControl/>
        <w:tabs>
          <w:tab w:val="left" w:pos="1177" w:leader="none"/>
        </w:tabs>
        <w:suppressAutoHyphens w:val="true"/>
        <w:bidi w:val="0"/>
        <w:spacing w:before="0" w:after="0"/>
        <w:ind w:left="1134" w:right="0" w:hanging="283"/>
        <w:jc w:val="both"/>
        <w:textAlignment w:val="baseline"/>
        <w:rPr/>
      </w:pPr>
      <w:r>
        <w:rPr>
          <w:rFonts w:ascii="Times New Roman" w:hAnsi="Times New Roman"/>
          <w:sz w:val="22"/>
          <w:szCs w:val="22"/>
        </w:rPr>
        <w:t xml:space="preserve">c) </w:t>
      </w:r>
      <w:r>
        <w:rPr>
          <w:rStyle w:val="Domylnaczcionkaakapitu23"/>
          <w:rFonts w:ascii="Times New Roman" w:hAnsi="Times New Roman"/>
          <w:sz w:val="22"/>
          <w:szCs w:val="22"/>
        </w:rPr>
        <w:t xml:space="preserve">instalacji i urządzeń elektrycznych i elektroenergetycznych </w:t>
      </w:r>
      <w:r>
        <w:rPr>
          <w:rFonts w:ascii="Times New Roman" w:hAnsi="Times New Roman"/>
          <w:sz w:val="22"/>
          <w:szCs w:val="22"/>
        </w:rPr>
        <w:t>(lub równoznaczne zgodnie                       z przepisami prawa, obowiązującymi w dniu ich wydania) - co najmniej 1 osoba,</w:t>
      </w:r>
    </w:p>
    <w:p>
      <w:pPr>
        <w:pStyle w:val="Normal"/>
        <w:widowControl w:val="false"/>
        <w:suppressAutoHyphens w:val="true"/>
        <w:bidi w:val="0"/>
        <w:spacing w:before="0" w:after="0"/>
        <w:ind w:left="567" w:right="0" w:hanging="0"/>
        <w:jc w:val="both"/>
        <w:textAlignment w:val="baseline"/>
        <w:rPr/>
      </w:pPr>
      <w:r>
        <w:rPr>
          <w:rStyle w:val="Domylnaczcionkaakapitu23"/>
          <w:rFonts w:ascii="Times New Roman" w:hAnsi="Times New Roman"/>
          <w:color w:val="000000"/>
          <w:spacing w:val="-2"/>
          <w:sz w:val="22"/>
          <w:szCs w:val="22"/>
        </w:rPr>
        <w:t>ZAMAWIAJĄCY dopuszcza łączenie wyżej wskazanych funkcji pod warunkiem spełnienia przez osobę łączącą te funkcje, wszystkich warunków wymaganych dla poszczególnych funkcji.</w:t>
      </w:r>
    </w:p>
    <w:p>
      <w:pPr>
        <w:pStyle w:val="Normal"/>
        <w:widowControl w:val="false"/>
        <w:numPr>
          <w:ilvl w:val="0"/>
          <w:numId w:val="14"/>
        </w:numPr>
        <w:tabs>
          <w:tab w:val="left" w:pos="735" w:leader="none"/>
          <w:tab w:val="left" w:pos="1020" w:leader="none"/>
        </w:tabs>
        <w:suppressAutoHyphens w:val="true"/>
        <w:bidi w:val="0"/>
        <w:spacing w:before="0" w:after="0"/>
        <w:ind w:left="567" w:right="0" w:hanging="0"/>
        <w:jc w:val="both"/>
        <w:textAlignment w:val="baseline"/>
        <w:rPr/>
      </w:pPr>
      <w:r>
        <w:rPr>
          <w:rStyle w:val="Domylnaczcionkaakapitu23"/>
          <w:rFonts w:ascii="Times New Roman" w:hAnsi="Times New Roman"/>
          <w:color w:val="000000"/>
          <w:sz w:val="22"/>
          <w:szCs w:val="22"/>
        </w:rPr>
        <w:t xml:space="preserve">wyznaczenie kierownika budowy, co najmniej na </w:t>
      </w:r>
      <w:r>
        <w:rPr>
          <w:rStyle w:val="Domylnaczcionkaakapitu23"/>
          <w:rFonts w:ascii="Times New Roman" w:hAnsi="Times New Roman"/>
          <w:b/>
          <w:bCs/>
          <w:color w:val="000000"/>
          <w:sz w:val="22"/>
          <w:szCs w:val="22"/>
        </w:rPr>
        <w:t>3</w:t>
      </w:r>
      <w:r>
        <w:rPr>
          <w:rStyle w:val="Domylnaczcionkaakapitu23"/>
          <w:rFonts w:ascii="Times New Roman" w:hAnsi="Times New Roman"/>
          <w:color w:val="000000"/>
          <w:sz w:val="22"/>
          <w:szCs w:val="22"/>
        </w:rPr>
        <w:t xml:space="preserve"> dni przed rozpoczęciem robót budowlanych oraz pisemne powiadomienie o tym fakcie ZAMAWIAJĄCEGO, jak również niezwłoczne pisemne informowanie ZAMAWIAJĄCEGO o każdej zmianie w tym zakresie, wraz ze stosownym oświadczeniem o przejęciu obowiązków kierownika budowy, który zobowiązany jest                                   do wykonywania czynności wynikających z ustawy Prawo budowlane,        w tym między innymi:</w:t>
      </w:r>
    </w:p>
    <w:p>
      <w:pPr>
        <w:pStyle w:val="LONormal"/>
        <w:widowControl/>
        <w:suppressAutoHyphens w:val="true"/>
        <w:bidi w:val="0"/>
        <w:spacing w:before="0" w:after="0"/>
        <w:ind w:left="1247" w:right="0" w:hanging="397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a) prowadzenia dokumentacji budowy i dokonywanie bieżących wpisów do dziennika budowy,</w:t>
      </w:r>
    </w:p>
    <w:p>
      <w:pPr>
        <w:pStyle w:val="LONormal"/>
        <w:widowControl/>
        <w:suppressAutoHyphens w:val="true"/>
        <w:bidi w:val="0"/>
        <w:spacing w:before="0" w:after="0"/>
        <w:ind w:left="1247" w:right="0" w:hanging="397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b) wstrzymania robót budowlanych w przypadku stwierdzenia możliwości powstania zagrożenia oraz bezzwłocznego zawiadomienia o tym właściwego organu,</w:t>
      </w:r>
    </w:p>
    <w:p>
      <w:pPr>
        <w:pStyle w:val="LONormal"/>
        <w:widowControl/>
        <w:suppressAutoHyphens w:val="true"/>
        <w:bidi w:val="0"/>
        <w:spacing w:before="0" w:after="0"/>
        <w:ind w:left="1247" w:right="0" w:hanging="397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c) zawiadomienia ZAMAWIAJĄCEGO o błędach w dokumentach uniemożliwiających prawidłową realizację budowy,</w:t>
      </w:r>
    </w:p>
    <w:p>
      <w:pPr>
        <w:pStyle w:val="LONormal"/>
        <w:widowControl/>
        <w:tabs>
          <w:tab w:val="left" w:pos="680" w:leader="none"/>
        </w:tabs>
        <w:suppressAutoHyphens w:val="true"/>
        <w:bidi w:val="0"/>
        <w:spacing w:before="0" w:after="0"/>
        <w:ind w:left="1247" w:right="0" w:hanging="397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d) występowania do ZAMAWIAJĄCEGO o zmiany w rozwiązaniach projektowych, jeżeli są uzasadnione koniecznością zwiększenia bezpieczeństwa realizacji robót budowlanych                    lub usprawnienia procesu budowy,</w:t>
      </w:r>
    </w:p>
    <w:p>
      <w:pPr>
        <w:pStyle w:val="Normal"/>
        <w:widowControl/>
        <w:numPr>
          <w:ilvl w:val="0"/>
          <w:numId w:val="15"/>
        </w:numPr>
        <w:tabs>
          <w:tab w:val="left" w:pos="1020" w:leader="none"/>
        </w:tabs>
        <w:suppressAutoHyphens w:val="true"/>
        <w:bidi w:val="0"/>
        <w:spacing w:before="0" w:after="0"/>
        <w:ind w:left="567" w:right="0" w:hanging="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nie później niż 7 dni kalendarzowych (decyduje data wpływu) przed zamiarem wprowadzenia kierownika budowy i kierowników robót (dotyczy także innych osób nadzoru inżynieryjnego oraz dozorców) na teren budowy, WYKONAWCA przedłoży ZAMAWIAJĄCEMU oraz Komendantowi </w:t>
      </w:r>
      <w:r>
        <w:rPr>
          <w:rFonts w:eastAsia="SimSun" w:cs="Arial" w:ascii="Times New Roman" w:hAnsi="Times New Roman"/>
          <w:color w:val="000000"/>
          <w:kern w:val="2"/>
          <w:sz w:val="22"/>
          <w:szCs w:val="22"/>
          <w:lang w:val="pl-PL" w:eastAsia="zh-CN" w:bidi="hi-IN"/>
        </w:rPr>
        <w:t>Miejskiemu Policji w Szczecinie</w:t>
      </w:r>
      <w:r>
        <w:rPr>
          <w:rFonts w:ascii="Times New Roman" w:hAnsi="Times New Roman"/>
          <w:color w:val="000000"/>
          <w:sz w:val="22"/>
          <w:szCs w:val="22"/>
        </w:rPr>
        <w:t xml:space="preserve"> listę osób,                   z podaniem terminów i stanowisk pracy.</w:t>
      </w:r>
    </w:p>
    <w:p>
      <w:pPr>
        <w:pStyle w:val="Normal"/>
        <w:widowControl/>
        <w:suppressAutoHyphens w:val="true"/>
        <w:bidi w:val="0"/>
        <w:spacing w:before="0" w:after="0"/>
        <w:ind w:left="567" w:right="0" w:hanging="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Do listy osób Wykonawcy dla </w:t>
      </w:r>
      <w:r>
        <w:rPr>
          <w:rFonts w:eastAsia="SimSun" w:cs="Arial" w:ascii="Times New Roman" w:hAnsi="Times New Roman"/>
          <w:color w:val="000000"/>
          <w:kern w:val="2"/>
          <w:sz w:val="22"/>
          <w:szCs w:val="22"/>
          <w:lang w:val="pl-PL" w:eastAsia="zh-CN" w:bidi="hi-IN"/>
        </w:rPr>
        <w:t>Komendanta Miejskiego Policji w Szczecinie</w:t>
      </w:r>
      <w:r>
        <w:rPr>
          <w:rFonts w:ascii="Times New Roman" w:hAnsi="Times New Roman"/>
          <w:color w:val="000000"/>
          <w:sz w:val="22"/>
          <w:szCs w:val="22"/>
        </w:rPr>
        <w:t xml:space="preserve"> obowiązkowo muszą być dołączone oświadczenia ww. osób, o których mowa w § 14 ust. 3.</w:t>
      </w:r>
    </w:p>
    <w:p>
      <w:pPr>
        <w:pStyle w:val="Normal"/>
        <w:widowControl/>
        <w:tabs>
          <w:tab w:val="left" w:pos="735" w:leader="none"/>
        </w:tabs>
        <w:suppressAutoHyphens w:val="true"/>
        <w:bidi w:val="0"/>
        <w:spacing w:before="0" w:after="0"/>
        <w:ind w:left="567" w:right="0" w:hanging="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W przypadku braku sprzeciwu Zamawiającego w terminie 5 dni kalendarzowych, WYKONAWCA może wprowadzić ww. osoby na teren budowy, </w:t>
      </w:r>
    </w:p>
    <w:p>
      <w:pPr>
        <w:pStyle w:val="Normal"/>
        <w:widowControl/>
        <w:numPr>
          <w:ilvl w:val="0"/>
          <w:numId w:val="16"/>
        </w:numPr>
        <w:tabs>
          <w:tab w:val="left" w:pos="735" w:leader="none"/>
          <w:tab w:val="left" w:pos="1020" w:leader="none"/>
        </w:tabs>
        <w:suppressAutoHyphens w:val="true"/>
        <w:bidi w:val="0"/>
        <w:spacing w:before="0" w:after="0"/>
        <w:ind w:left="567" w:right="0" w:hanging="0"/>
        <w:jc w:val="both"/>
        <w:textAlignment w:val="baseline"/>
        <w:rPr/>
      </w:pPr>
      <w:r>
        <w:rPr>
          <w:rStyle w:val="Domylnaczcionkaakapitu23"/>
          <w:rFonts w:ascii="Times New Roman" w:hAnsi="Times New Roman"/>
          <w:color w:val="000000"/>
          <w:sz w:val="22"/>
          <w:szCs w:val="22"/>
        </w:rPr>
        <w:t xml:space="preserve">protokolarne przejęcie od ZAMAWIAJĄCEGO terenu budowy w terminie, o którym mowa                   w </w:t>
      </w:r>
      <w:r>
        <w:rPr>
          <w:rStyle w:val="Domylnaczcionkaakapitu23"/>
          <w:rFonts w:ascii="Times New Roman" w:hAnsi="Times New Roman"/>
          <w:color w:val="00000A"/>
          <w:sz w:val="22"/>
          <w:szCs w:val="22"/>
        </w:rPr>
        <w:t xml:space="preserve">§ 4 ust. 1 pkt. 1) </w:t>
      </w:r>
      <w:r>
        <w:rPr>
          <w:rStyle w:val="Domylnaczcionkaakapitu23"/>
          <w:rFonts w:ascii="Times New Roman" w:hAnsi="Times New Roman"/>
          <w:color w:val="000000"/>
          <w:sz w:val="22"/>
          <w:szCs w:val="22"/>
        </w:rPr>
        <w:t>niniejszej Umowy. Po przyjęciu terenu budowy WYKONAWCA ponosi pełną odpowiedzialność za wszelkie zdarzenia mające na nim miejsce,</w:t>
      </w:r>
    </w:p>
    <w:p>
      <w:pPr>
        <w:pStyle w:val="Normal"/>
        <w:widowControl w:val="false"/>
        <w:tabs>
          <w:tab w:val="left" w:pos="454" w:leader="none"/>
          <w:tab w:val="left" w:pos="477" w:leader="none"/>
        </w:tabs>
        <w:suppressAutoHyphens w:val="true"/>
        <w:bidi w:val="0"/>
        <w:spacing w:before="0" w:after="0"/>
        <w:ind w:left="567" w:right="0" w:hanging="0"/>
        <w:jc w:val="both"/>
        <w:textAlignment w:val="baseline"/>
        <w:rPr/>
      </w:pPr>
      <w:r>
        <w:rPr>
          <w:rStyle w:val="Domylnaczcionkaakapitu23"/>
          <w:rFonts w:ascii="Times New Roman" w:hAnsi="Times New Roman"/>
          <w:b/>
          <w:bCs/>
          <w:color w:val="000000"/>
          <w:sz w:val="22"/>
          <w:szCs w:val="22"/>
        </w:rPr>
        <w:t>ZAMAWIAJĄCY nie ponosi odpowiedzialności za mienie WYKONAWCY zgromadzone                   na terenie budowy.</w:t>
      </w:r>
    </w:p>
    <w:p>
      <w:pPr>
        <w:pStyle w:val="Normal"/>
        <w:widowControl w:val="false"/>
        <w:numPr>
          <w:ilvl w:val="0"/>
          <w:numId w:val="17"/>
        </w:numPr>
        <w:tabs>
          <w:tab w:val="left" w:pos="735" w:leader="none"/>
        </w:tabs>
        <w:suppressAutoHyphens w:val="true"/>
        <w:bidi w:val="0"/>
        <w:spacing w:before="0" w:after="0"/>
        <w:ind w:left="1134" w:right="0" w:hanging="567"/>
        <w:jc w:val="both"/>
        <w:textAlignment w:val="baseline"/>
        <w:rPr/>
      </w:pPr>
      <w:r>
        <w:rPr>
          <w:rStyle w:val="Domylnaczcionkaakapitu23"/>
          <w:rFonts w:ascii="Times New Roman" w:hAnsi="Times New Roman"/>
          <w:color w:val="000000"/>
          <w:sz w:val="22"/>
          <w:szCs w:val="22"/>
        </w:rPr>
        <w:t>sporządzenie planu bezpieczeństwa i ochrony zdrowia oraz jego przestrzeganie,                               a także zapewnienie właściwej ochrony przeciwpożarowej na przekazanym terenie budowy,</w:t>
      </w:r>
    </w:p>
    <w:p>
      <w:pPr>
        <w:pStyle w:val="Normal"/>
        <w:widowControl w:val="false"/>
        <w:numPr>
          <w:ilvl w:val="0"/>
          <w:numId w:val="17"/>
        </w:numPr>
        <w:tabs>
          <w:tab w:val="left" w:pos="735" w:leader="none"/>
        </w:tabs>
        <w:suppressAutoHyphens w:val="true"/>
        <w:bidi w:val="0"/>
        <w:spacing w:before="0" w:after="0"/>
        <w:ind w:left="1134" w:right="0" w:hanging="567"/>
        <w:jc w:val="both"/>
        <w:textAlignment w:val="baseline"/>
        <w:rPr/>
      </w:pPr>
      <w:r>
        <w:rPr>
          <w:rStyle w:val="Domylnaczcionkaakapitu23"/>
          <w:rFonts w:ascii="Times New Roman" w:hAnsi="Times New Roman"/>
          <w:color w:val="000000"/>
          <w:sz w:val="22"/>
          <w:szCs w:val="22"/>
        </w:rPr>
        <w:t>zorganizowanie we własnym zakresie i na swój koszt zaplecza budowy, w tym między innymi:</w:t>
      </w:r>
    </w:p>
    <w:p>
      <w:pPr>
        <w:pStyle w:val="Normal"/>
        <w:widowControl w:val="false"/>
        <w:tabs>
          <w:tab w:val="left" w:pos="680" w:leader="none"/>
        </w:tabs>
        <w:suppressAutoHyphens w:val="true"/>
        <w:bidi w:val="0"/>
        <w:spacing w:before="0" w:after="0"/>
        <w:ind w:left="1134" w:right="0" w:hanging="283"/>
        <w:jc w:val="both"/>
        <w:textAlignment w:val="baseline"/>
        <w:rPr/>
      </w:pPr>
      <w:r>
        <w:rPr>
          <w:rStyle w:val="Domylnaczcionkaakapitu23"/>
          <w:rFonts w:ascii="Times New Roman" w:hAnsi="Times New Roman"/>
          <w:color w:val="000000"/>
          <w:sz w:val="22"/>
          <w:szCs w:val="22"/>
        </w:rPr>
        <w:t xml:space="preserve">a) obiektów tymczasowych: pomieszczeń </w:t>
      </w:r>
      <w:r>
        <w:rPr>
          <w:rFonts w:ascii="Times New Roman" w:hAnsi="Times New Roman"/>
          <w:color w:val="000000"/>
          <w:sz w:val="22"/>
          <w:szCs w:val="22"/>
        </w:rPr>
        <w:t xml:space="preserve">socjalnych i sanitarnych dla pracowników, magazynów itp. </w:t>
      </w:r>
      <w:r>
        <w:rPr>
          <w:rStyle w:val="Domylnaczcionkaakapitu23"/>
          <w:rFonts w:ascii="Times New Roman" w:hAnsi="Times New Roman"/>
          <w:color w:val="000000"/>
          <w:sz w:val="22"/>
          <w:szCs w:val="22"/>
        </w:rPr>
        <w:t>i zabezpieczeń określonych przepisami bhp i ppoż,</w:t>
      </w:r>
    </w:p>
    <w:p>
      <w:pPr>
        <w:pStyle w:val="Normal"/>
        <w:widowControl w:val="false"/>
        <w:tabs>
          <w:tab w:val="left" w:pos="680" w:leader="none"/>
        </w:tabs>
        <w:suppressAutoHyphens w:val="true"/>
        <w:bidi w:val="0"/>
        <w:spacing w:before="0" w:after="0"/>
        <w:ind w:left="1134" w:right="0" w:hanging="283"/>
        <w:jc w:val="both"/>
        <w:textAlignment w:val="baseline"/>
        <w:rPr/>
      </w:pPr>
      <w:r>
        <w:rPr>
          <w:rStyle w:val="Domylnaczcionkaakapitu23"/>
          <w:rFonts w:ascii="Times New Roman" w:hAnsi="Times New Roman"/>
          <w:color w:val="000000"/>
          <w:sz w:val="22"/>
          <w:szCs w:val="22"/>
        </w:rPr>
        <w:t>b) wywieszenie na tablicy informacji o budowie, planu BiOZ - wymaganych przepisami                      oraz innych informacji dotyczących budowy,</w:t>
      </w:r>
    </w:p>
    <w:p>
      <w:pPr>
        <w:pStyle w:val="Normal"/>
        <w:widowControl w:val="false"/>
        <w:numPr>
          <w:ilvl w:val="0"/>
          <w:numId w:val="18"/>
        </w:numPr>
        <w:tabs>
          <w:tab w:val="left" w:pos="735" w:leader="none"/>
          <w:tab w:val="left" w:pos="1020" w:leader="none"/>
        </w:tabs>
        <w:suppressAutoHyphens w:val="true"/>
        <w:bidi w:val="0"/>
        <w:spacing w:before="0" w:after="0"/>
        <w:ind w:left="1020" w:right="0" w:hanging="454"/>
        <w:jc w:val="both"/>
        <w:textAlignment w:val="baseline"/>
        <w:rPr/>
      </w:pPr>
      <w:r>
        <w:rPr>
          <w:rStyle w:val="Domylnaczcionkaakapitu23"/>
          <w:rFonts w:ascii="Times New Roman" w:hAnsi="Times New Roman"/>
          <w:color w:val="000000"/>
          <w:sz w:val="22"/>
          <w:szCs w:val="22"/>
        </w:rPr>
        <w:t>zabezpieczenie instalacji, obiektów i urządzeń na terenie budowy i w jej bezpośrednim otoczeniu przed zniszczeniem lub uszkodzeniem w trakcie wykonywania robót stanowiących przedmiot niniejszej Umowy,</w:t>
      </w:r>
    </w:p>
    <w:p>
      <w:pPr>
        <w:pStyle w:val="Normal"/>
        <w:widowControl w:val="false"/>
        <w:numPr>
          <w:ilvl w:val="0"/>
          <w:numId w:val="18"/>
        </w:numPr>
        <w:tabs>
          <w:tab w:val="left" w:pos="735" w:leader="none"/>
          <w:tab w:val="left" w:pos="960" w:leader="none"/>
        </w:tabs>
        <w:suppressAutoHyphens w:val="true"/>
        <w:bidi w:val="0"/>
        <w:spacing w:before="0" w:after="0"/>
        <w:ind w:left="1020" w:right="0" w:hanging="454"/>
        <w:jc w:val="both"/>
        <w:textAlignment w:val="baseline"/>
        <w:rPr/>
      </w:pPr>
      <w:r>
        <w:rPr>
          <w:rStyle w:val="Domylnaczcionkaakapitu23"/>
          <w:rFonts w:ascii="Times New Roman" w:hAnsi="Times New Roman"/>
          <w:color w:val="000000"/>
          <w:sz w:val="22"/>
          <w:szCs w:val="22"/>
        </w:rPr>
        <w:t>wykonanie i utrzymywanie na swój koszt oznakowania oraz zapewnienie zgodnie z przepisani bezpieczeństwa mienia i osób znajdujących się na terenie budowy,</w:t>
      </w:r>
    </w:p>
    <w:p>
      <w:pPr>
        <w:pStyle w:val="Normal"/>
        <w:widowControl w:val="false"/>
        <w:numPr>
          <w:ilvl w:val="0"/>
          <w:numId w:val="18"/>
        </w:numPr>
        <w:tabs>
          <w:tab w:val="left" w:pos="735" w:leader="none"/>
          <w:tab w:val="left" w:pos="960" w:leader="none"/>
        </w:tabs>
        <w:suppressAutoHyphens w:val="true"/>
        <w:bidi w:val="0"/>
        <w:spacing w:before="0" w:after="0"/>
        <w:ind w:left="964" w:right="0" w:hanging="397"/>
        <w:jc w:val="both"/>
        <w:textAlignment w:val="baseline"/>
        <w:rPr/>
      </w:pPr>
      <w:r>
        <w:rPr>
          <w:rStyle w:val="Domylnaczcionkaakapitu23"/>
          <w:rFonts w:ascii="Times New Roman" w:hAnsi="Times New Roman"/>
          <w:color w:val="000000"/>
          <w:sz w:val="22"/>
          <w:szCs w:val="22"/>
        </w:rPr>
        <w:t>zapewnienie bezpiecznego korzystania z terenu przylegającego do terenu budowy (przedmiot umowy realizowany w obiekcie użytkowanym),</w:t>
      </w:r>
    </w:p>
    <w:p>
      <w:pPr>
        <w:pStyle w:val="Normal"/>
        <w:widowControl w:val="false"/>
        <w:numPr>
          <w:ilvl w:val="0"/>
          <w:numId w:val="18"/>
        </w:numPr>
        <w:tabs>
          <w:tab w:val="left" w:pos="735" w:leader="none"/>
          <w:tab w:val="left" w:pos="1020" w:leader="none"/>
        </w:tabs>
        <w:suppressAutoHyphens w:val="true"/>
        <w:bidi w:val="0"/>
        <w:spacing w:before="0" w:after="0"/>
        <w:ind w:left="1134" w:right="0" w:hanging="567"/>
        <w:jc w:val="both"/>
        <w:textAlignment w:val="baseline"/>
        <w:rPr/>
      </w:pPr>
      <w:r>
        <w:rPr>
          <w:rStyle w:val="Domylnaczcionkaakapitu23"/>
          <w:rFonts w:ascii="Times New Roman" w:hAnsi="Times New Roman"/>
          <w:color w:val="000000"/>
          <w:sz w:val="22"/>
          <w:szCs w:val="22"/>
        </w:rPr>
        <w:t>dbanie o porządek na terenie budowy, o schludny jej wygląd na zewnątrz oraz utrzymywanie budowy w stanie wolnym od przeszkód komunikacyjnych wewnątrz i na zewnątrz obiektu,</w:t>
      </w:r>
    </w:p>
    <w:p>
      <w:pPr>
        <w:pStyle w:val="Normal"/>
        <w:widowControl w:val="false"/>
        <w:numPr>
          <w:ilvl w:val="0"/>
          <w:numId w:val="18"/>
        </w:numPr>
        <w:tabs>
          <w:tab w:val="left" w:pos="735" w:leader="none"/>
          <w:tab w:val="left" w:pos="1080" w:leader="none"/>
        </w:tabs>
        <w:suppressAutoHyphens w:val="true"/>
        <w:bidi w:val="0"/>
        <w:spacing w:before="0" w:after="0"/>
        <w:ind w:left="1134" w:right="0" w:hanging="567"/>
        <w:jc w:val="both"/>
        <w:textAlignment w:val="baseline"/>
        <w:rPr/>
      </w:pPr>
      <w:r>
        <w:rPr>
          <w:rStyle w:val="Domylnaczcionkaakapitu23"/>
          <w:rFonts w:ascii="Times New Roman" w:hAnsi="Times New Roman"/>
          <w:color w:val="000000"/>
          <w:sz w:val="22"/>
          <w:szCs w:val="22"/>
        </w:rPr>
        <w:t>zaopatrzenie pracowników realizujących roboty budowlane na terenie budowy w czystą                      i schludna odzież ochronną oznakowaną cechami zatrudniającego ich przedsiębiorstwa,</w:t>
      </w:r>
    </w:p>
    <w:p>
      <w:pPr>
        <w:pStyle w:val="Normal"/>
        <w:widowControl w:val="false"/>
        <w:numPr>
          <w:ilvl w:val="0"/>
          <w:numId w:val="18"/>
        </w:numPr>
        <w:tabs>
          <w:tab w:val="left" w:pos="735" w:leader="none"/>
          <w:tab w:val="left" w:pos="1020" w:leader="none"/>
        </w:tabs>
        <w:suppressAutoHyphens w:val="true"/>
        <w:bidi w:val="0"/>
        <w:spacing w:before="0" w:after="0"/>
        <w:ind w:left="964" w:right="0" w:hanging="397"/>
        <w:jc w:val="both"/>
        <w:textAlignment w:val="baseline"/>
        <w:rPr/>
      </w:pPr>
      <w:r>
        <w:rPr>
          <w:rStyle w:val="Domylnaczcionkaakapitu23"/>
          <w:rFonts w:ascii="Times New Roman" w:hAnsi="Times New Roman"/>
          <w:color w:val="000000"/>
          <w:sz w:val="22"/>
          <w:szCs w:val="22"/>
        </w:rPr>
        <w:t>przekazanie ZAMAWIAJĄCEMU (opracowanych w formie pisemnej i elektronicznej)                         w terminie 3 dni od daty podpisania niniejszej Umowy do akceptacji:</w:t>
      </w:r>
    </w:p>
    <w:p>
      <w:pPr>
        <w:pStyle w:val="Normal"/>
        <w:widowControl w:val="false"/>
        <w:tabs>
          <w:tab w:val="left" w:pos="680" w:leader="none"/>
        </w:tabs>
        <w:suppressAutoHyphens w:val="true"/>
        <w:bidi w:val="0"/>
        <w:spacing w:before="0" w:after="0"/>
        <w:ind w:left="1134" w:right="0" w:hanging="283"/>
        <w:jc w:val="both"/>
        <w:textAlignment w:val="baseline"/>
        <w:rPr/>
      </w:pPr>
      <w:r>
        <w:rPr>
          <w:rStyle w:val="Domylnaczcionkaakapitu23"/>
          <w:rFonts w:ascii="Times New Roman" w:hAnsi="Times New Roman"/>
          <w:color w:val="000000"/>
          <w:sz w:val="22"/>
          <w:szCs w:val="22"/>
        </w:rPr>
        <w:t xml:space="preserve">a) </w:t>
      </w:r>
      <w:r>
        <w:rPr>
          <w:rStyle w:val="Domylnaczcionkaakapitu23"/>
          <w:rFonts w:cs="Times New Roman" w:ascii="Times New Roman" w:hAnsi="Times New Roman"/>
          <w:color w:val="000000"/>
          <w:sz w:val="22"/>
          <w:szCs w:val="22"/>
        </w:rPr>
        <w:t>szczegółowych kosztorysów opracowanych na podstawie załączonej dokumentacji technicznej oraz przedmiaru robót, uwzględniając wszystkie zawarte w nich pozycje, przy czym wycena kosztorysów szczegółowych,</w:t>
      </w:r>
      <w:r>
        <w:rPr>
          <w:rStyle w:val="Domylnaczcionkaakapitu23"/>
          <w:rFonts w:eastAsia="TimesNewRomanPSMT;Times New Rom" w:cs="Times New Roman" w:ascii="Times New Roman" w:hAnsi="Times New Roman"/>
          <w:color w:val="000000"/>
          <w:sz w:val="22"/>
          <w:szCs w:val="22"/>
        </w:rPr>
        <w:t xml:space="preserve"> kosztorysów nakładczych powinna być wykonana z zachowaniem proporcji między poszczególnymi elementami scalonymi i działami. W przypadku stwierdzenia przez ZAMAWIAJĄCEGO rozbieżności wielkości około 20 % między cenami elementów scalonych lub działów w stosunku do takich samych elementów scalonych lub działów                       w kosztorysie inwestorskim,  (co może stanowić świadome zawyżenie wartości części robót kosztem np. robót wykończeniowych lub innych robót wykonywanych w ostatnich etapach realizacji budowy) ZAMAWIAJĄCY zastrzega sobie prawo do żądania naniesienia przez WYKONAWCĘ stosownych poprawek, z zachowaniem niezmienionej ceny całkowitej oferty. WYKONAWCA ma wówczas, pod rygorem odstąpienia przez ZAMAWIAJĄCEGO od umowy z winy WYKONAWCY, obowiązek dokonania na bazie wskazanych przez Zamawiającego nieprawidłowości korekty przedłożonych kosztorysów, o ile wcześniej nie udokumentuje zasadności swojej wyceny,</w:t>
      </w:r>
    </w:p>
    <w:p>
      <w:pPr>
        <w:pStyle w:val="Normal"/>
        <w:widowControl w:val="false"/>
        <w:tabs>
          <w:tab w:val="left" w:pos="680" w:leader="none"/>
        </w:tabs>
        <w:suppressAutoHyphens w:val="true"/>
        <w:bidi w:val="0"/>
        <w:spacing w:before="0" w:after="0"/>
        <w:ind w:left="1134" w:right="0" w:hanging="283"/>
        <w:jc w:val="both"/>
        <w:textAlignment w:val="baseline"/>
        <w:rPr/>
      </w:pPr>
      <w:r>
        <w:rPr>
          <w:rStyle w:val="Domylnaczcionkaakapitu23"/>
          <w:rFonts w:eastAsia="TimesNewRomanPSMT;Times New Rom" w:cs="Times New Roman" w:ascii="Times New Roman" w:hAnsi="Times New Roman"/>
          <w:color w:val="000000"/>
          <w:sz w:val="22"/>
          <w:szCs w:val="22"/>
        </w:rPr>
        <w:t>b) opracowanego na podstawie kosztorysów, o których mowa powyżej zestawienia wartości rzeczowych robót, które po zatwierdzeniu przez ZAMAWIAJĄCEGO będzie stanowiło podstawę do wystawienia faktur</w:t>
      </w:r>
      <w:r>
        <w:rPr>
          <w:rStyle w:val="Domylnaczcionkaakapitu23"/>
          <w:rFonts w:eastAsia="TimesNewRomanPSMT;Times New Rom" w:cs="Times New Roman" w:ascii="Times New Roman" w:hAnsi="Times New Roman"/>
          <w:color w:val="00000A"/>
          <w:sz w:val="22"/>
          <w:szCs w:val="22"/>
        </w:rPr>
        <w:t xml:space="preserve">y zgodnie z zapisami </w:t>
      </w:r>
      <w:r>
        <w:rPr>
          <w:rStyle w:val="Domylnaczcionkaakapitu23"/>
          <w:rFonts w:eastAsia="TimesNewRomanPSMT;Times New Rom" w:cs="Times New Roman" w:ascii="Times New Roman" w:hAnsi="Times New Roman"/>
          <w:color w:val="00000A"/>
          <w:sz w:val="22"/>
          <w:szCs w:val="22"/>
          <w:shd w:fill="FFFFFF" w:val="clear"/>
        </w:rPr>
        <w:t>§ 10 Umowy</w:t>
      </w:r>
      <w:r>
        <w:rPr>
          <w:rStyle w:val="Domylnaczcionkaakapitu23"/>
          <w:rFonts w:eastAsia="TimesNewRomanPSMT;Times New Rom" w:cs="Times New Roman" w:ascii="Times New Roman" w:hAnsi="Times New Roman"/>
          <w:color w:val="000000"/>
          <w:sz w:val="22"/>
          <w:szCs w:val="22"/>
        </w:rPr>
        <w:t>,</w:t>
      </w:r>
    </w:p>
    <w:p>
      <w:pPr>
        <w:pStyle w:val="Normal"/>
        <w:widowControl w:val="false"/>
        <w:numPr>
          <w:ilvl w:val="0"/>
          <w:numId w:val="18"/>
        </w:numPr>
        <w:tabs>
          <w:tab w:val="left" w:pos="454" w:leader="none"/>
          <w:tab w:val="left" w:pos="910" w:leader="none"/>
        </w:tabs>
        <w:suppressAutoHyphens w:val="true"/>
        <w:bidi w:val="0"/>
        <w:spacing w:before="0" w:after="0"/>
        <w:ind w:left="850" w:right="0" w:hanging="283"/>
        <w:jc w:val="both"/>
        <w:textAlignment w:val="baseline"/>
        <w:rPr/>
      </w:pPr>
      <w:r>
        <w:rPr>
          <w:rStyle w:val="Domylnaczcionkaakapitu23"/>
          <w:rFonts w:ascii="Times New Roman" w:hAnsi="Times New Roman"/>
          <w:color w:val="000000"/>
          <w:sz w:val="22"/>
          <w:szCs w:val="22"/>
        </w:rPr>
        <w:t>organizowanie robót w sposób ograniczający uciążliwości z nimi związane do niezbędnego minimum (przy pracach rozbiórkowych, wyburzeniowych itp. w sposób uniemożliwiający kurzenie            i pylenie),</w:t>
      </w:r>
    </w:p>
    <w:p>
      <w:pPr>
        <w:pStyle w:val="Normal"/>
        <w:widowControl w:val="false"/>
        <w:numPr>
          <w:ilvl w:val="0"/>
          <w:numId w:val="18"/>
        </w:numPr>
        <w:tabs>
          <w:tab w:val="left" w:pos="454" w:leader="none"/>
          <w:tab w:val="left" w:pos="910" w:leader="none"/>
        </w:tabs>
        <w:suppressAutoHyphens w:val="true"/>
        <w:bidi w:val="0"/>
        <w:spacing w:before="0" w:after="0"/>
        <w:ind w:left="964" w:right="0" w:hanging="397"/>
        <w:jc w:val="both"/>
        <w:textAlignment w:val="baseline"/>
        <w:rPr/>
      </w:pPr>
      <w:r>
        <w:rPr>
          <w:rStyle w:val="Domylnaczcionkaakapitu23"/>
          <w:rFonts w:ascii="Times New Roman" w:hAnsi="Times New Roman"/>
          <w:color w:val="000000"/>
          <w:sz w:val="22"/>
          <w:szCs w:val="22"/>
        </w:rPr>
        <w:t>zapewnienie składowania i utylizacji odpadów oraz gruzu budowlanego pochodzących z rozbiórki poprzez ustawienie odpowiednich kontenerów, ich terminowego opróżniania po każdorazowym napełnieniu, przedstawiając stosowne dokumenty przekazania materiałów do składowania bądź utylizacji,</w:t>
      </w:r>
    </w:p>
    <w:p>
      <w:pPr>
        <w:pStyle w:val="Normal"/>
        <w:widowControl w:val="false"/>
        <w:numPr>
          <w:ilvl w:val="0"/>
          <w:numId w:val="18"/>
        </w:numPr>
        <w:tabs>
          <w:tab w:val="left" w:pos="454" w:leader="none"/>
          <w:tab w:val="left" w:pos="910" w:leader="none"/>
        </w:tabs>
        <w:suppressAutoHyphens w:val="true"/>
        <w:bidi w:val="0"/>
        <w:spacing w:before="0" w:after="0"/>
        <w:ind w:left="964" w:right="0" w:hanging="397"/>
        <w:jc w:val="both"/>
        <w:textAlignment w:val="baseline"/>
        <w:rPr/>
      </w:pPr>
      <w:r>
        <w:rPr>
          <w:rStyle w:val="Domylnaczcionkaakapitu23"/>
          <w:rFonts w:ascii="Times New Roman" w:hAnsi="Times New Roman"/>
          <w:color w:val="000000"/>
          <w:sz w:val="22"/>
          <w:szCs w:val="22"/>
        </w:rPr>
        <w:t>poddanie odpadów budowlanych odzyskowi, a jeżeli jest on z przyczyn technologicznych niemożliwy lub nieuzasadniony z przyczyn ekologicznych lub ekonomicznych,                                      to WYKONAWCA zobowiązany jest do przekazania powstałych odpadów do unieszkodliwienia. Wszystkie materiały pochodzące z prowadzonych w ramach zadania robót wymagających wywozu, będą stanowiły własność WYKONAWCY. WYKONAWCA jako wytwarzający odpady zobowiązany jest do przestrzegania ustawy z dnia 27 kwietnia 2001 r. Prawo ochrony środowiska (</w:t>
      </w:r>
      <w:r>
        <w:rPr>
          <w:rStyle w:val="Domylnaczcionkaakapitu23"/>
          <w:rFonts w:ascii="Times New Roman" w:hAnsi="Times New Roman"/>
          <w:color w:val="00000A"/>
          <w:sz w:val="22"/>
          <w:szCs w:val="22"/>
        </w:rPr>
        <w:t>Dz.U. z 20</w:t>
      </w:r>
      <w:r>
        <w:rPr>
          <w:rStyle w:val="Domylnaczcionkaakapitu23"/>
          <w:rFonts w:eastAsia="SimSun" w:cs="Arial" w:ascii="Times New Roman" w:hAnsi="Times New Roman"/>
          <w:color w:val="00000A"/>
          <w:kern w:val="2"/>
          <w:sz w:val="22"/>
          <w:szCs w:val="22"/>
          <w:lang w:val="pl-PL" w:eastAsia="zh-CN" w:bidi="hi-IN"/>
        </w:rPr>
        <w:t>24</w:t>
      </w:r>
      <w:r>
        <w:rPr>
          <w:rStyle w:val="Domylnaczcionkaakapitu23"/>
          <w:rFonts w:ascii="Times New Roman" w:hAnsi="Times New Roman"/>
          <w:color w:val="00000A"/>
          <w:sz w:val="22"/>
          <w:szCs w:val="22"/>
        </w:rPr>
        <w:t xml:space="preserve"> r. poz. 54 z późn. zm.</w:t>
      </w:r>
      <w:r>
        <w:rPr>
          <w:rStyle w:val="Domylnaczcionkaakapitu23"/>
          <w:rFonts w:ascii="Times New Roman" w:hAnsi="Times New Roman"/>
          <w:color w:val="000000"/>
          <w:sz w:val="22"/>
          <w:szCs w:val="22"/>
        </w:rPr>
        <w:t>) oraz ustawy z dnia 14 grudnia 2012 r. o odpadach (</w:t>
      </w:r>
      <w:r>
        <w:rPr>
          <w:rStyle w:val="Domylnaczcionkaakapitu23"/>
          <w:rFonts w:ascii="Times New Roman" w:hAnsi="Times New Roman"/>
          <w:color w:val="00000A"/>
          <w:sz w:val="22"/>
          <w:szCs w:val="22"/>
        </w:rPr>
        <w:t>Dz.U.                z 2023 r. poz. 1587 z późn. zm.</w:t>
      </w:r>
      <w:r>
        <w:rPr>
          <w:rStyle w:val="Domylnaczcionkaakapitu23"/>
          <w:rFonts w:ascii="Times New Roman" w:hAnsi="Times New Roman"/>
          <w:color w:val="000000"/>
          <w:sz w:val="22"/>
          <w:szCs w:val="22"/>
        </w:rPr>
        <w:t>) i udokumentowania ZAMAWIAJĄCEMU sposobu gospodarowania tymi odpadami, jako warunku dokonania odbioru końcowego przedmiotu Umowy,</w:t>
      </w:r>
    </w:p>
    <w:p>
      <w:pPr>
        <w:pStyle w:val="Normal"/>
        <w:widowControl w:val="false"/>
        <w:numPr>
          <w:ilvl w:val="0"/>
          <w:numId w:val="18"/>
        </w:numPr>
        <w:tabs>
          <w:tab w:val="left" w:pos="454" w:leader="none"/>
          <w:tab w:val="left" w:pos="910" w:leader="none"/>
        </w:tabs>
        <w:suppressAutoHyphens w:val="true"/>
        <w:bidi w:val="0"/>
        <w:spacing w:before="0" w:after="0"/>
        <w:ind w:left="1020" w:right="0" w:hanging="454"/>
        <w:jc w:val="both"/>
        <w:textAlignment w:val="baseline"/>
        <w:rPr/>
      </w:pPr>
      <w:r>
        <w:rPr>
          <w:rStyle w:val="Domylnaczcionkaakapitu23"/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Style w:val="Domylnaczcionkaakapitu23"/>
          <w:rFonts w:ascii="Times New Roman" w:hAnsi="Times New Roman"/>
          <w:color w:val="000000"/>
          <w:sz w:val="22"/>
          <w:szCs w:val="22"/>
        </w:rPr>
        <w:t>utrzymywanie ważnego ubezpieczenia odpowiedzialności cywilnej obejmującego również wszystkich podwykonawców uczestniczących w realizacji zamówienia, a okres ubezpieczenia winien obejmować okres wykonywania wszystkich robót budowlanych objętych zamówieniem. Bez względu na zawarte umowy ubezpieczeniowe WYKONAWCA ponosi całkowitą odpowiedzialność za ewentualne szkody, które mogą być wyrządzone w związku                                z wykonywanymi robotami,</w:t>
      </w:r>
    </w:p>
    <w:p>
      <w:pPr>
        <w:pStyle w:val="Normal"/>
        <w:widowControl w:val="false"/>
        <w:numPr>
          <w:ilvl w:val="0"/>
          <w:numId w:val="18"/>
        </w:numPr>
        <w:tabs>
          <w:tab w:val="left" w:pos="910" w:leader="none"/>
          <w:tab w:val="left" w:pos="960" w:leader="none"/>
        </w:tabs>
        <w:suppressAutoHyphens w:val="true"/>
        <w:bidi w:val="0"/>
        <w:spacing w:before="0" w:after="0"/>
        <w:ind w:left="907" w:right="0" w:hanging="340"/>
        <w:jc w:val="both"/>
        <w:textAlignment w:val="baseline"/>
        <w:rPr/>
      </w:pPr>
      <w:r>
        <w:rPr>
          <w:rStyle w:val="Domylnaczcionkaakapitu23"/>
          <w:rFonts w:ascii="Times New Roman" w:hAnsi="Times New Roman"/>
          <w:color w:val="000000"/>
          <w:sz w:val="22"/>
          <w:szCs w:val="22"/>
        </w:rPr>
        <w:t>informowanie ZAMAWIAJĄCEGO w formie pisemnej o istotnych problemach dotyczących realizacji przedmiotu niniejszej Umowy, które wymagają rozwiązywania przez pr</w:t>
      </w:r>
      <w:r>
        <w:rPr>
          <w:rStyle w:val="Domylnaczcionkaakapitu23"/>
          <w:rFonts w:cs="WarnockPro-Regular;Times New Ro" w:ascii="Times New Roman" w:hAnsi="Times New Roman"/>
          <w:color w:val="000000"/>
          <w:sz w:val="22"/>
          <w:szCs w:val="22"/>
        </w:rPr>
        <w:t>zedstawicieli</w:t>
      </w:r>
      <w:r>
        <w:rPr>
          <w:rStyle w:val="Domylnaczcionkaakapitu23"/>
          <w:rFonts w:ascii="Times New Roman" w:hAnsi="Times New Roman"/>
          <w:color w:val="000000"/>
          <w:sz w:val="22"/>
          <w:szCs w:val="22"/>
        </w:rPr>
        <w:t xml:space="preserve"> Stron na budowie; w takim przypadku WYKONAWCA zawiadamia inspektora nadzoru inwestorskiego właściwej branży i ZAMAWIAJĄCEGO,</w:t>
      </w:r>
    </w:p>
    <w:p>
      <w:pPr>
        <w:pStyle w:val="Normal"/>
        <w:widowControl w:val="false"/>
        <w:numPr>
          <w:ilvl w:val="0"/>
          <w:numId w:val="18"/>
        </w:numPr>
        <w:tabs>
          <w:tab w:val="left" w:pos="454" w:leader="none"/>
          <w:tab w:val="left" w:pos="910" w:leader="none"/>
        </w:tabs>
        <w:suppressAutoHyphens w:val="true"/>
        <w:bidi w:val="0"/>
        <w:spacing w:before="0" w:after="0"/>
        <w:ind w:left="907" w:right="0" w:hanging="340"/>
        <w:jc w:val="both"/>
        <w:textAlignment w:val="baseline"/>
        <w:rPr/>
      </w:pPr>
      <w:r>
        <w:rPr>
          <w:rStyle w:val="Domylnaczcionkaakapitu23"/>
          <w:rFonts w:ascii="Times New Roman" w:hAnsi="Times New Roman"/>
          <w:color w:val="000000"/>
          <w:sz w:val="22"/>
          <w:szCs w:val="22"/>
        </w:rPr>
        <w:t>wykonanie przedmiotu niniejszej Umowy z należytą starannością, zgodnie z postanowieniami niniejszej Umowy, zasadami wiedzy technicznej oraz zapewnienie wymaganej jakości,</w:t>
      </w:r>
    </w:p>
    <w:p>
      <w:pPr>
        <w:pStyle w:val="Normal"/>
        <w:widowControl w:val="false"/>
        <w:numPr>
          <w:ilvl w:val="0"/>
          <w:numId w:val="18"/>
        </w:numPr>
        <w:tabs>
          <w:tab w:val="left" w:pos="454" w:leader="none"/>
          <w:tab w:val="left" w:pos="910" w:leader="none"/>
        </w:tabs>
        <w:suppressAutoHyphens w:val="true"/>
        <w:bidi w:val="0"/>
        <w:spacing w:before="0" w:after="0"/>
        <w:ind w:left="907" w:right="0" w:hanging="340"/>
        <w:jc w:val="both"/>
        <w:textAlignment w:val="baseline"/>
        <w:rPr/>
      </w:pPr>
      <w:r>
        <w:rPr>
          <w:rStyle w:val="Domylnaczcionkaakapitu23"/>
          <w:rFonts w:ascii="Times New Roman" w:hAnsi="Times New Roman"/>
          <w:color w:val="000000"/>
          <w:sz w:val="22"/>
          <w:szCs w:val="22"/>
        </w:rPr>
        <w:t>wykonanie przedmiotu niniejszej Umowy przy użyciu materiałów i urządzeń (zakupionych               przez WYKONAWCĘ), nowych fabrycznie, wolnych od wad, zgodnych z dokumentacją techniczną</w:t>
      </w:r>
    </w:p>
    <w:p>
      <w:pPr>
        <w:pStyle w:val="Normal"/>
        <w:widowControl w:val="false"/>
        <w:numPr>
          <w:ilvl w:val="0"/>
          <w:numId w:val="18"/>
        </w:numPr>
        <w:tabs>
          <w:tab w:val="left" w:pos="454" w:leader="none"/>
          <w:tab w:val="left" w:pos="910" w:leader="none"/>
        </w:tabs>
        <w:suppressAutoHyphens w:val="true"/>
        <w:bidi w:val="0"/>
        <w:spacing w:before="0" w:after="0"/>
        <w:ind w:left="907" w:right="0" w:hanging="340"/>
        <w:jc w:val="both"/>
        <w:textAlignment w:val="baseline"/>
        <w:rPr/>
      </w:pPr>
      <w:r>
        <w:rPr>
          <w:rStyle w:val="Domylnaczcionkaakapitu23"/>
          <w:rFonts w:ascii="Times New Roman" w:hAnsi="Times New Roman"/>
          <w:color w:val="000000"/>
          <w:sz w:val="22"/>
          <w:szCs w:val="22"/>
        </w:rPr>
        <w:t xml:space="preserve">zastosowanie </w:t>
      </w:r>
      <w:r>
        <w:rPr>
          <w:rStyle w:val="Domylnaczcionkaakapitu23"/>
          <w:rFonts w:eastAsia="SimSun" w:cs="Arial" w:ascii="Times New Roman" w:hAnsi="Times New Roman"/>
          <w:color w:val="000000"/>
          <w:kern w:val="2"/>
          <w:sz w:val="22"/>
          <w:szCs w:val="22"/>
          <w:lang w:val="pl-PL" w:eastAsia="zh-CN" w:bidi="hi-IN"/>
        </w:rPr>
        <w:t>wyrobów</w:t>
      </w:r>
      <w:r>
        <w:rPr>
          <w:rStyle w:val="Domylnaczcionkaakapitu23"/>
          <w:rFonts w:ascii="Times New Roman" w:hAnsi="Times New Roman"/>
          <w:color w:val="000000"/>
          <w:sz w:val="22"/>
          <w:szCs w:val="22"/>
        </w:rPr>
        <w:t xml:space="preserve"> posiadających atesty i świadectwa dopuszczające do zastosowania ich             w budownictwie - wydane przez upoważnione instytucje – zgodnie z art. 10 i art. 105 ustawy Prawo budowlane. Na każde żądanie ZAMAWIAJĄCEGO materiały te zostaną poddane badaniom na terenie budowy lub też w określonym przez ZAMAWIAJĄCEGO miejscu.                       W przypadku, gdy zbadane materiały nie będą spełniały  norm technicznych lub jakościowych, przewidywanych obowiązującymi przepisami, koszty tych badań opłaci WYKONAWCA,</w:t>
      </w:r>
    </w:p>
    <w:p>
      <w:pPr>
        <w:pStyle w:val="Normal"/>
        <w:widowControl w:val="false"/>
        <w:numPr>
          <w:ilvl w:val="0"/>
          <w:numId w:val="18"/>
        </w:numPr>
        <w:tabs>
          <w:tab w:val="left" w:pos="454" w:leader="none"/>
          <w:tab w:val="left" w:pos="910" w:leader="none"/>
        </w:tabs>
        <w:suppressAutoHyphens w:val="true"/>
        <w:bidi w:val="0"/>
        <w:spacing w:before="0" w:after="0"/>
        <w:ind w:left="907" w:right="0" w:hanging="340"/>
        <w:jc w:val="both"/>
        <w:textAlignment w:val="baseline"/>
        <w:rPr/>
      </w:pPr>
      <w:r>
        <w:rPr>
          <w:rStyle w:val="Domylnaczcionkaakapitu23"/>
          <w:rFonts w:ascii="Times New Roman" w:hAnsi="Times New Roman"/>
          <w:color w:val="000000"/>
          <w:sz w:val="22"/>
          <w:szCs w:val="22"/>
        </w:rPr>
        <w:t xml:space="preserve">dostarczenie na każde żądanie ZAMAWIAJĄCEGO atestów oraz deklaracji </w:t>
      </w:r>
      <w:r>
        <w:rPr>
          <w:rStyle w:val="Domylnaczcionkaakapitu23"/>
          <w:rFonts w:eastAsia="SimSun" w:cs="Arial" w:ascii="Times New Roman" w:hAnsi="Times New Roman"/>
          <w:color w:val="000000"/>
          <w:kern w:val="2"/>
          <w:sz w:val="22"/>
          <w:szCs w:val="22"/>
          <w:lang w:val="pl-PL" w:eastAsia="zh-CN" w:bidi="hi-IN"/>
        </w:rPr>
        <w:t>zachowania właściwości użytkowych</w:t>
      </w:r>
      <w:r>
        <w:rPr>
          <w:rStyle w:val="Domylnaczcionkaakapitu23"/>
          <w:rFonts w:ascii="Times New Roman" w:hAnsi="Times New Roman"/>
          <w:color w:val="000000"/>
          <w:sz w:val="22"/>
          <w:szCs w:val="22"/>
        </w:rPr>
        <w:t xml:space="preserve"> wyrobów budowlanych dopuszczonych do powszechnego stosowania, spełniających wymagania przepisów </w:t>
      </w:r>
      <w:r>
        <w:rPr>
          <w:rStyle w:val="Domylnaczcionkaakapitu23"/>
          <w:rFonts w:ascii="Times New Roman" w:hAnsi="Times New Roman"/>
          <w:color w:val="00000A"/>
          <w:sz w:val="22"/>
          <w:szCs w:val="22"/>
        </w:rPr>
        <w:t>ustawy z dnia 16 kwietnia 2004r. o wyrobach budowlanych (tj. Dz.U. z 2021 r. poz. 1213)</w:t>
      </w:r>
    </w:p>
    <w:p>
      <w:pPr>
        <w:pStyle w:val="Normal"/>
        <w:widowControl w:val="false"/>
        <w:numPr>
          <w:ilvl w:val="0"/>
          <w:numId w:val="18"/>
        </w:numPr>
        <w:tabs>
          <w:tab w:val="left" w:pos="454" w:leader="none"/>
          <w:tab w:val="left" w:pos="910" w:leader="none"/>
        </w:tabs>
        <w:suppressAutoHyphens w:val="true"/>
        <w:bidi w:val="0"/>
        <w:spacing w:before="0" w:after="0"/>
        <w:ind w:left="964" w:right="0" w:hanging="397"/>
        <w:jc w:val="both"/>
        <w:textAlignment w:val="baseline"/>
        <w:rPr/>
      </w:pPr>
      <w:r>
        <w:rPr>
          <w:rStyle w:val="Domylnaczcionkaakapitu23"/>
          <w:rFonts w:ascii="Times New Roman" w:hAnsi="Times New Roman"/>
          <w:color w:val="000000"/>
          <w:sz w:val="22"/>
          <w:szCs w:val="22"/>
        </w:rPr>
        <w:t xml:space="preserve">realizowanie robót będących przedmiotem niniejszej Umowy </w:t>
      </w:r>
      <w:r>
        <w:rPr>
          <w:rStyle w:val="Domylnaczcionkaakapitu23"/>
          <w:rFonts w:eastAsia="Cambria" w:ascii="Times New Roman" w:hAnsi="Times New Roman"/>
          <w:color w:val="000000"/>
          <w:sz w:val="22"/>
          <w:szCs w:val="22"/>
        </w:rPr>
        <w:t xml:space="preserve">przy użyciu narzędzi </w:t>
        <w:br/>
        <w:t>i maszyn, którymi WYKONAWCA dysponuje, odpowiadających, co do jakości obowiązującym przepisom i normom,</w:t>
      </w:r>
    </w:p>
    <w:p>
      <w:pPr>
        <w:pStyle w:val="Normal"/>
        <w:widowControl w:val="false"/>
        <w:numPr>
          <w:ilvl w:val="0"/>
          <w:numId w:val="18"/>
        </w:numPr>
        <w:tabs>
          <w:tab w:val="left" w:pos="454" w:leader="none"/>
          <w:tab w:val="left" w:pos="910" w:leader="none"/>
        </w:tabs>
        <w:suppressAutoHyphens w:val="true"/>
        <w:bidi w:val="0"/>
        <w:spacing w:before="0" w:after="0"/>
        <w:ind w:left="567" w:right="0" w:hanging="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przygotowanie i zgłoszenie następujących odbiorów robót:</w:t>
      </w:r>
    </w:p>
    <w:p>
      <w:pPr>
        <w:pStyle w:val="LONormal"/>
        <w:suppressAutoHyphens w:val="true"/>
        <w:bidi w:val="0"/>
        <w:ind w:left="1361" w:hanging="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a) odbiory robót zanikających i ulegających zakryciu,</w:t>
      </w:r>
    </w:p>
    <w:p>
      <w:pPr>
        <w:pStyle w:val="LONormal"/>
        <w:suppressAutoHyphens w:val="true"/>
        <w:bidi w:val="0"/>
        <w:ind w:left="1361" w:hanging="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b) odbiór końcowy robót budowlanych i przekazanie ich dla Użytkownika,</w:t>
      </w:r>
    </w:p>
    <w:p>
      <w:pPr>
        <w:pStyle w:val="LONormal"/>
        <w:widowControl w:val="false"/>
        <w:numPr>
          <w:ilvl w:val="0"/>
          <w:numId w:val="19"/>
        </w:numPr>
        <w:tabs>
          <w:tab w:val="left" w:pos="1082" w:leader="none"/>
        </w:tabs>
        <w:suppressAutoHyphens w:val="true"/>
        <w:bidi w:val="0"/>
        <w:spacing w:before="0" w:after="0"/>
        <w:ind w:left="964" w:right="0" w:hanging="397"/>
        <w:jc w:val="both"/>
        <w:textAlignment w:val="baseline"/>
        <w:rPr/>
      </w:pPr>
      <w:r>
        <w:rPr>
          <w:rStyle w:val="Domylnaczcionkaakapitu23"/>
          <w:rFonts w:ascii="Times New Roman" w:hAnsi="Times New Roman"/>
          <w:sz w:val="22"/>
          <w:szCs w:val="22"/>
        </w:rPr>
        <w:t>przeprowadzenie wszelkich wymaganych przepisami badań, prób, sprawdzeń i odbiorów przewidywanych warunkami technicznymi wykonania i odbioru robót budowlanych                              i udokumentowanie ich stosownymi protokołami,</w:t>
      </w:r>
    </w:p>
    <w:p>
      <w:pPr>
        <w:pStyle w:val="LONormal"/>
        <w:widowControl w:val="false"/>
        <w:numPr>
          <w:ilvl w:val="0"/>
          <w:numId w:val="19"/>
        </w:numPr>
        <w:tabs>
          <w:tab w:val="left" w:pos="1082" w:leader="none"/>
        </w:tabs>
        <w:suppressAutoHyphens w:val="true"/>
        <w:bidi w:val="0"/>
        <w:spacing w:before="0" w:after="0"/>
        <w:ind w:left="964" w:right="0" w:hanging="397"/>
        <w:jc w:val="both"/>
        <w:textAlignment w:val="baseline"/>
        <w:rPr/>
      </w:pPr>
      <w:r>
        <w:rPr>
          <w:rStyle w:val="Domylnaczcionkaakapitu23"/>
          <w:rFonts w:ascii="Times New Roman" w:hAnsi="Times New Roman"/>
          <w:sz w:val="22"/>
          <w:szCs w:val="22"/>
        </w:rPr>
        <w:t>przedłożenie ZAMAWIAJĄCEMU w formie elektronicznej i pisemnej wymaganych, kompletnych dokumentów odbiorowych określonych w</w:t>
      </w:r>
      <w:r>
        <w:rPr>
          <w:rStyle w:val="Domylnaczcionkaakapitu23"/>
          <w:rFonts w:ascii="Times New Roman" w:hAnsi="Times New Roman"/>
          <w:color w:val="00000A"/>
          <w:sz w:val="22"/>
          <w:szCs w:val="22"/>
        </w:rPr>
        <w:t xml:space="preserve"> § 8 ust. 4 </w:t>
      </w:r>
      <w:r>
        <w:rPr>
          <w:rStyle w:val="Domylnaczcionkaakapitu23"/>
          <w:rFonts w:eastAsia="Tahoma" w:ascii="Times New Roman" w:hAnsi="Times New Roman"/>
          <w:color w:val="00000A"/>
          <w:sz w:val="22"/>
          <w:szCs w:val="22"/>
        </w:rPr>
        <w:t>Umowy</w:t>
      </w:r>
      <w:r>
        <w:rPr>
          <w:rStyle w:val="Domylnaczcionkaakapitu23"/>
          <w:rFonts w:ascii="Times New Roman" w:hAnsi="Times New Roman"/>
          <w:color w:val="00000A"/>
          <w:sz w:val="22"/>
          <w:szCs w:val="22"/>
        </w:rPr>
        <w:t>,</w:t>
      </w:r>
    </w:p>
    <w:p>
      <w:pPr>
        <w:pStyle w:val="LONormal"/>
        <w:widowControl w:val="false"/>
        <w:numPr>
          <w:ilvl w:val="0"/>
          <w:numId w:val="19"/>
        </w:numPr>
        <w:tabs>
          <w:tab w:val="left" w:pos="1082" w:leader="none"/>
        </w:tabs>
        <w:suppressAutoHyphens w:val="true"/>
        <w:bidi w:val="0"/>
        <w:spacing w:before="0" w:after="0"/>
        <w:ind w:left="964" w:right="0" w:hanging="397"/>
        <w:jc w:val="both"/>
        <w:textAlignment w:val="baseline"/>
        <w:rPr/>
      </w:pPr>
      <w:r>
        <w:rPr>
          <w:rStyle w:val="Domylnaczcionkaakapitu23"/>
          <w:rFonts w:ascii="Times New Roman" w:hAnsi="Times New Roman"/>
          <w:sz w:val="22"/>
          <w:szCs w:val="22"/>
        </w:rPr>
        <w:t>w</w:t>
      </w:r>
      <w:r>
        <w:rPr>
          <w:rStyle w:val="Domylnaczcionkaakapitu23"/>
          <w:rFonts w:cs="WarnockPro-Regular;Times New Ro" w:ascii="Times New Roman" w:hAnsi="Times New Roman"/>
          <w:sz w:val="22"/>
          <w:szCs w:val="22"/>
        </w:rPr>
        <w:t>ykonywanie</w:t>
      </w:r>
      <w:r>
        <w:rPr>
          <w:rStyle w:val="Domylnaczcionkaakapitu23"/>
          <w:rFonts w:ascii="Times New Roman" w:hAnsi="Times New Roman"/>
          <w:sz w:val="22"/>
          <w:szCs w:val="22"/>
        </w:rPr>
        <w:t xml:space="preserve"> (przy udziale użytkownika obiektu) zgodnie z zapisami</w:t>
      </w:r>
      <w:r>
        <w:rPr>
          <w:rStyle w:val="Domylnaczcionkaakapitu23"/>
          <w:rFonts w:ascii="Times New Roman" w:hAnsi="Times New Roman"/>
          <w:color w:val="00000A"/>
          <w:sz w:val="22"/>
          <w:szCs w:val="22"/>
        </w:rPr>
        <w:t xml:space="preserve"> § 12 </w:t>
      </w:r>
      <w:r>
        <w:rPr>
          <w:rStyle w:val="Domylnaczcionkaakapitu23"/>
          <w:rFonts w:eastAsia="Tahoma" w:ascii="Times New Roman" w:hAnsi="Times New Roman"/>
          <w:color w:val="00000A"/>
          <w:sz w:val="22"/>
          <w:szCs w:val="22"/>
        </w:rPr>
        <w:t>Umowy</w:t>
      </w:r>
      <w:r>
        <w:rPr>
          <w:rStyle w:val="Domylnaczcionkaakapitu23"/>
          <w:rFonts w:eastAsia="Tahoma" w:ascii="Times New Roman" w:hAnsi="Times New Roman"/>
          <w:sz w:val="22"/>
          <w:szCs w:val="22"/>
        </w:rPr>
        <w:t xml:space="preserve"> </w:t>
      </w:r>
      <w:r>
        <w:rPr>
          <w:rStyle w:val="Domylnaczcionkaakapitu23"/>
          <w:rFonts w:ascii="Times New Roman" w:hAnsi="Times New Roman"/>
          <w:sz w:val="22"/>
          <w:szCs w:val="22"/>
        </w:rPr>
        <w:t xml:space="preserve">nieodpłatnie w okresie udzielonej gwarancji i rękojmi serwisów, przeglądów technicznych oraz konserwacji urządzeń technicznych, instalacji i systemów zamontowanych w ramach wykonanych robót budowlanych wraz z wymianą materiałów eksploatacyjnych, w terminach przewidzianych przez producentów urządzeń. WYKONAWCA zobowiązuje się zawiadomić ZAMAWIAJĄCEGO na </w:t>
      </w:r>
      <w:r>
        <w:rPr>
          <w:rStyle w:val="Domylnaczcionkaakapitu23"/>
          <w:rFonts w:ascii="Times New Roman" w:hAnsi="Times New Roman"/>
          <w:b/>
          <w:bCs/>
          <w:sz w:val="22"/>
          <w:szCs w:val="22"/>
        </w:rPr>
        <w:t xml:space="preserve">7 </w:t>
      </w:r>
      <w:r>
        <w:rPr>
          <w:rStyle w:val="Domylnaczcionkaakapitu23"/>
          <w:rFonts w:ascii="Times New Roman" w:hAnsi="Times New Roman"/>
          <w:sz w:val="22"/>
          <w:szCs w:val="22"/>
        </w:rPr>
        <w:t>dni kalendarzowych przed planowanym przeglądem, serwisem lub konserwacją o zamiarze ich przeprowadzenia,</w:t>
      </w:r>
    </w:p>
    <w:p>
      <w:pPr>
        <w:pStyle w:val="LONormal"/>
        <w:widowControl w:val="false"/>
        <w:numPr>
          <w:ilvl w:val="0"/>
          <w:numId w:val="19"/>
        </w:numPr>
        <w:tabs>
          <w:tab w:val="left" w:pos="1082" w:leader="none"/>
        </w:tabs>
        <w:suppressAutoHyphens w:val="true"/>
        <w:bidi w:val="0"/>
        <w:spacing w:before="0" w:after="0"/>
        <w:ind w:left="964" w:right="0" w:hanging="397"/>
        <w:jc w:val="both"/>
        <w:textAlignment w:val="baseline"/>
        <w:rPr/>
      </w:pPr>
      <w:r>
        <w:rPr>
          <w:rStyle w:val="Domylnaczcionkaakapitu23"/>
          <w:rFonts w:ascii="Times New Roman" w:hAnsi="Times New Roman"/>
          <w:sz w:val="22"/>
          <w:szCs w:val="22"/>
        </w:rPr>
        <w:t>usunięcie wad ujawnionych w okresie gwarancji lub rękojmi po ich zgłoszeniu                               przez Użytkownika:</w:t>
      </w:r>
    </w:p>
    <w:p>
      <w:pPr>
        <w:pStyle w:val="Normal"/>
        <w:widowControl w:val="false"/>
        <w:suppressAutoHyphens w:val="true"/>
        <w:bidi w:val="0"/>
        <w:ind w:left="1361" w:hanging="0"/>
        <w:jc w:val="both"/>
        <w:textAlignment w:val="baseline"/>
        <w:rPr/>
      </w:pPr>
      <w:r>
        <w:rPr>
          <w:rStyle w:val="Domylnaczcionkaakapitu23"/>
          <w:rFonts w:ascii="Times New Roman" w:hAnsi="Times New Roman"/>
          <w:color w:val="000000"/>
          <w:sz w:val="22"/>
          <w:szCs w:val="22"/>
        </w:rPr>
        <w:t>a) wad o istotnym znaczeniu – w terminie natychmiastowym (do 24 godzin od zgłoszenia wady),</w:t>
      </w:r>
    </w:p>
    <w:p>
      <w:pPr>
        <w:pStyle w:val="Normal"/>
        <w:widowControl w:val="false"/>
        <w:suppressAutoHyphens w:val="true"/>
        <w:bidi w:val="0"/>
        <w:ind w:left="1361" w:hanging="0"/>
        <w:jc w:val="both"/>
        <w:textAlignment w:val="baseline"/>
        <w:rPr/>
      </w:pPr>
      <w:r>
        <w:rPr>
          <w:rStyle w:val="Domylnaczcionkaakapitu23"/>
          <w:rFonts w:ascii="Times New Roman" w:hAnsi="Times New Roman"/>
          <w:color w:val="000000"/>
          <w:sz w:val="22"/>
          <w:szCs w:val="22"/>
        </w:rPr>
        <w:t>b) pozostałych – w terminie do 7 dni kalendarzowych od dnia zgłoszenia.</w:t>
      </w:r>
    </w:p>
    <w:p>
      <w:pPr>
        <w:pStyle w:val="Normal"/>
        <w:widowControl w:val="false"/>
        <w:tabs>
          <w:tab w:val="left" w:pos="454" w:leader="none"/>
        </w:tabs>
        <w:suppressAutoHyphens w:val="true"/>
        <w:bidi w:val="0"/>
        <w:spacing w:before="0" w:after="0"/>
        <w:ind w:left="567" w:right="0" w:firstLine="397"/>
        <w:jc w:val="both"/>
        <w:textAlignment w:val="baseline"/>
        <w:rPr/>
      </w:pPr>
      <w:r>
        <w:rPr>
          <w:rStyle w:val="Domylnaczcionkaakapitu23"/>
          <w:rFonts w:ascii="Times New Roman" w:hAnsi="Times New Roman"/>
          <w:color w:val="000000"/>
          <w:sz w:val="22"/>
          <w:szCs w:val="22"/>
        </w:rPr>
        <w:t>Usunięcie wad musi być potwierdzone protokolarnie przez Użytkownika.</w:t>
      </w:r>
    </w:p>
    <w:p>
      <w:pPr>
        <w:pStyle w:val="Normal"/>
        <w:widowControl w:val="false"/>
        <w:tabs>
          <w:tab w:val="left" w:pos="454" w:leader="none"/>
        </w:tabs>
        <w:suppressAutoHyphens w:val="true"/>
        <w:bidi w:val="0"/>
        <w:spacing w:before="0" w:after="0"/>
        <w:ind w:left="964" w:right="0" w:hanging="0"/>
        <w:jc w:val="both"/>
        <w:textAlignment w:val="baseline"/>
        <w:rPr/>
      </w:pPr>
      <w:r>
        <w:rPr>
          <w:rStyle w:val="Domylnaczcionkaakapitu23"/>
          <w:rFonts w:ascii="Times New Roman" w:hAnsi="Times New Roman"/>
          <w:color w:val="000000"/>
          <w:sz w:val="22"/>
          <w:szCs w:val="22"/>
        </w:rPr>
        <w:t>Przez wady o istotnym znaczeniu należy rozumieć: wady grożące katastrofą budowlaną, zagrażające życiu, bezpieczeństwu osób, mienia oraz uniemożliwiające prawidłowe działanie systemów związanych z zapewnieniem łączności i bezpieczeństwa publicznego.</w:t>
      </w:r>
    </w:p>
    <w:p>
      <w:pPr>
        <w:pStyle w:val="Normal"/>
        <w:widowControl w:val="false"/>
        <w:numPr>
          <w:ilvl w:val="0"/>
          <w:numId w:val="20"/>
        </w:numPr>
        <w:tabs>
          <w:tab w:val="left" w:pos="911" w:leader="none"/>
        </w:tabs>
        <w:suppressAutoHyphens w:val="true"/>
        <w:bidi w:val="0"/>
        <w:spacing w:before="0" w:after="0"/>
        <w:ind w:left="964" w:right="0" w:hanging="397"/>
        <w:jc w:val="both"/>
        <w:textAlignment w:val="baseline"/>
        <w:rPr/>
      </w:pPr>
      <w:r>
        <w:rPr>
          <w:rStyle w:val="Domylnaczcionkaakapitu23"/>
          <w:rFonts w:cs="WarnockPro-Regular;Times New Ro" w:ascii="Times New Roman" w:hAnsi="Times New Roman"/>
          <w:color w:val="000000"/>
          <w:sz w:val="22"/>
          <w:szCs w:val="22"/>
        </w:rPr>
        <w:t>WYKONAWCA</w:t>
      </w:r>
      <w:r>
        <w:rPr>
          <w:rStyle w:val="Domylnaczcionkaakapitu23"/>
          <w:rFonts w:ascii="Times New Roman" w:hAnsi="Times New Roman"/>
          <w:color w:val="000000"/>
          <w:sz w:val="22"/>
          <w:szCs w:val="22"/>
        </w:rPr>
        <w:t xml:space="preserve"> przekaże w dniu podpisania protokołu odbioru końcowego robót budowlanych pisemny wykaz adresów, w tym adres e-mail, numerów telefonów do korespondencji, na które ZAMAWIAJĄCY będzie zgłaszał wady ujawnione w okresie trwania gwarancji lub rękojmi. Na wezwanie ZAMAWIAJĄCEGO, WYKONAWCA będzie uczestniczył w przeglądach gwarancyjnych w okresie działania rękojmi lub gwarancji,</w:t>
      </w:r>
    </w:p>
    <w:p>
      <w:pPr>
        <w:pStyle w:val="Normal"/>
        <w:widowControl w:val="false"/>
        <w:numPr>
          <w:ilvl w:val="0"/>
          <w:numId w:val="20"/>
        </w:numPr>
        <w:tabs>
          <w:tab w:val="left" w:pos="911" w:leader="none"/>
        </w:tabs>
        <w:suppressAutoHyphens w:val="true"/>
        <w:bidi w:val="0"/>
        <w:spacing w:before="0" w:after="0"/>
        <w:ind w:left="964" w:right="0" w:hanging="397"/>
        <w:jc w:val="both"/>
        <w:textAlignment w:val="baseline"/>
        <w:rPr/>
      </w:pPr>
      <w:r>
        <w:rPr>
          <w:rStyle w:val="Domylnaczcionkaakapitu23"/>
          <w:rFonts w:cs="WarnockPro-Regular;Times New Ro" w:ascii="Times New Roman" w:hAnsi="Times New Roman"/>
          <w:color w:val="000000"/>
          <w:sz w:val="22"/>
          <w:szCs w:val="22"/>
        </w:rPr>
        <w:t>p</w:t>
      </w:r>
      <w:r>
        <w:rPr>
          <w:rStyle w:val="Domylnaczcionkaakapitu23"/>
          <w:rFonts w:ascii="Times New Roman" w:hAnsi="Times New Roman"/>
          <w:color w:val="000000"/>
          <w:sz w:val="22"/>
          <w:szCs w:val="22"/>
        </w:rPr>
        <w:t>o zakończeniu wykonywania robót budowlanych, zlikwidowanie zaplecza budowy i uporządkowanie terenu budowy, nie później niż na jeden dzień przed ustalonym dniem odbioru końcowego robót budowlanych,</w:t>
      </w:r>
    </w:p>
    <w:p>
      <w:pPr>
        <w:pStyle w:val="Normal"/>
        <w:widowControl w:val="false"/>
        <w:tabs>
          <w:tab w:val="left" w:pos="454" w:leader="none"/>
          <w:tab w:val="left" w:pos="846" w:leader="none"/>
        </w:tabs>
        <w:suppressAutoHyphens w:val="true"/>
        <w:bidi w:val="0"/>
        <w:spacing w:before="0" w:after="0"/>
        <w:ind w:left="567" w:right="0" w:hanging="0"/>
        <w:jc w:val="both"/>
        <w:textAlignment w:val="baseline"/>
        <w:rPr>
          <w:rStyle w:val="Teksttreci"/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tabs>
          <w:tab w:val="left" w:pos="454" w:leader="none"/>
          <w:tab w:val="left" w:pos="846" w:leader="none"/>
        </w:tabs>
        <w:suppressAutoHyphens w:val="true"/>
        <w:bidi w:val="0"/>
        <w:spacing w:before="0" w:after="0"/>
        <w:ind w:left="567" w:right="0" w:hanging="0"/>
        <w:jc w:val="both"/>
        <w:textAlignment w:val="baseline"/>
        <w:rPr>
          <w:rStyle w:val="Teksttreci"/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suppressAutoHyphens w:val="true"/>
        <w:bidi w:val="0"/>
        <w:spacing w:lineRule="auto" w:line="240"/>
        <w:ind w:left="720" w:hanging="0"/>
        <w:jc w:val="center"/>
        <w:rPr>
          <w:rFonts w:ascii="Times New Roman" w:hAnsi="Times New Roman"/>
        </w:rPr>
      </w:pPr>
      <w:r>
        <w:rPr>
          <w:rFonts w:cs="MyriadPro-Bold;Times New Roman" w:ascii="Times New Roman" w:hAnsi="Times New Roman"/>
          <w:b/>
          <w:bCs/>
          <w:color w:val="800000"/>
          <w:sz w:val="22"/>
          <w:szCs w:val="22"/>
        </w:rPr>
        <w:t>Podwykonawcy</w:t>
      </w:r>
    </w:p>
    <w:p>
      <w:pPr>
        <w:pStyle w:val="Normal"/>
        <w:widowControl w:val="false"/>
        <w:suppressAutoHyphens w:val="true"/>
        <w:bidi w:val="0"/>
        <w:spacing w:before="0" w:after="0"/>
        <w:ind w:left="850" w:hanging="283"/>
        <w:jc w:val="center"/>
        <w:rPr>
          <w:rFonts w:ascii="Times New Roman" w:hAnsi="Times New Roman"/>
          <w:sz w:val="22"/>
          <w:szCs w:val="22"/>
        </w:rPr>
      </w:pPr>
      <w:r>
        <w:rPr>
          <w:rFonts w:cs="MyriadPro-Semibold" w:ascii="Times New Roman" w:hAnsi="Times New Roman"/>
          <w:b/>
          <w:bCs/>
          <w:color w:val="231F20"/>
          <w:sz w:val="22"/>
          <w:szCs w:val="22"/>
        </w:rPr>
        <w:t>§ 5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570" w:leader="none"/>
        </w:tabs>
        <w:suppressAutoHyphens w:val="true"/>
        <w:bidi w:val="0"/>
        <w:spacing w:before="0" w:after="0"/>
        <w:ind w:left="567" w:right="0" w:hanging="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color w:val="000000"/>
          <w:kern w:val="0"/>
          <w:sz w:val="22"/>
          <w:szCs w:val="22"/>
          <w:lang w:bidi="ar-SA"/>
        </w:rPr>
        <w:t>Wykonawca będzie wykonywał przedmiot umowy bez udziału podwykonawców. Zamawiający                    nie wyraża zgody na zatrudnianie podwykonawców przez Wykonawcę.</w:t>
      </w:r>
    </w:p>
    <w:p>
      <w:pPr>
        <w:pStyle w:val="Default"/>
        <w:suppressAutoHyphens w:val="true"/>
        <w:bidi w:val="0"/>
        <w:jc w:val="left"/>
        <w:rPr>
          <w:rFonts w:ascii="Times New Roman" w:hAnsi="Times New Roman"/>
          <w:color w:val="C00000"/>
          <w:kern w:val="0"/>
          <w:sz w:val="22"/>
          <w:szCs w:val="22"/>
          <w:lang w:bidi="ar-SA"/>
        </w:rPr>
      </w:pPr>
      <w:r>
        <w:rPr>
          <w:rFonts w:ascii="Times New Roman" w:hAnsi="Times New Roman"/>
          <w:color w:val="C00000"/>
          <w:kern w:val="0"/>
          <w:sz w:val="22"/>
          <w:szCs w:val="22"/>
          <w:lang w:bidi="ar-SA"/>
        </w:rPr>
      </w:r>
    </w:p>
    <w:p>
      <w:pPr>
        <w:pStyle w:val="Default"/>
        <w:suppressAutoHyphens w:val="true"/>
        <w:bidi w:val="0"/>
        <w:jc w:val="left"/>
        <w:rPr>
          <w:rFonts w:ascii="Times New Roman" w:hAnsi="Times New Roman"/>
          <w:color w:val="FF0000"/>
          <w:kern w:val="0"/>
          <w:sz w:val="22"/>
          <w:szCs w:val="22"/>
          <w:lang w:bidi="ar-SA"/>
        </w:rPr>
      </w:pPr>
      <w:r>
        <w:rPr>
          <w:rFonts w:ascii="Times New Roman" w:hAnsi="Times New Roman"/>
          <w:color w:val="FF0000"/>
          <w:kern w:val="0"/>
          <w:sz w:val="22"/>
          <w:szCs w:val="22"/>
          <w:lang w:bidi="ar-SA"/>
        </w:rPr>
      </w:r>
    </w:p>
    <w:p>
      <w:pPr>
        <w:pStyle w:val="Nagwek11"/>
        <w:numPr>
          <w:ilvl w:val="0"/>
          <w:numId w:val="1"/>
        </w:numPr>
        <w:tabs>
          <w:tab w:val="left" w:pos="0" w:leader="none"/>
          <w:tab w:val="left" w:pos="708" w:leader="none"/>
        </w:tabs>
        <w:suppressAutoHyphens w:val="true"/>
        <w:bidi w:val="0"/>
        <w:ind w:left="397" w:hanging="0"/>
        <w:jc w:val="center"/>
        <w:rPr/>
      </w:pPr>
      <w:r>
        <w:rPr>
          <w:rStyle w:val="Domylnaczcionkaakapitu23"/>
          <w:rFonts w:cs="Times New Roman" w:ascii="Times New Roman" w:hAnsi="Times New Roman"/>
          <w:color w:val="800000"/>
          <w:sz w:val="22"/>
          <w:szCs w:val="22"/>
        </w:rPr>
        <w:t>Terminy realizacji przedmiotu Umowy</w:t>
      </w:r>
    </w:p>
    <w:p>
      <w:pPr>
        <w:pStyle w:val="Normal"/>
        <w:widowControl w:val="false"/>
        <w:suppressAutoHyphens w:val="true"/>
        <w:bidi w:val="0"/>
        <w:jc w:val="center"/>
        <w:rPr/>
      </w:pPr>
      <w:r>
        <w:rPr>
          <w:rStyle w:val="Domylnaczcionkaakapitu23"/>
          <w:rFonts w:cs="MyriadPro-Semibold" w:ascii="Times New Roman" w:hAnsi="Times New Roman"/>
          <w:b/>
          <w:bCs/>
          <w:color w:val="231F20"/>
          <w:sz w:val="22"/>
          <w:szCs w:val="22"/>
        </w:rPr>
        <w:t>§</w:t>
      </w:r>
      <w:r>
        <w:rPr>
          <w:rStyle w:val="Domylnaczcionkaakapitu23"/>
          <w:rFonts w:ascii="Times New Roman" w:hAnsi="Times New Roman"/>
          <w:b/>
          <w:bCs/>
          <w:color w:val="231F20"/>
          <w:sz w:val="22"/>
          <w:szCs w:val="22"/>
        </w:rPr>
        <w:t xml:space="preserve"> 6</w:t>
      </w:r>
    </w:p>
    <w:p>
      <w:pPr>
        <w:pStyle w:val="Normal"/>
        <w:widowControl w:val="false"/>
        <w:tabs>
          <w:tab w:val="left" w:pos="285" w:leader="none"/>
        </w:tabs>
        <w:suppressAutoHyphens w:val="true"/>
        <w:bidi w:val="0"/>
        <w:spacing w:before="0" w:after="0"/>
        <w:ind w:left="283" w:right="0" w:hanging="283"/>
        <w:jc w:val="both"/>
        <w:rPr/>
      </w:pPr>
      <w:r>
        <w:rPr>
          <w:rStyle w:val="Domylnaczcionkaakapitu23"/>
          <w:rFonts w:ascii="Times New Roman" w:hAnsi="Times New Roman"/>
          <w:sz w:val="22"/>
          <w:szCs w:val="22"/>
        </w:rPr>
        <w:t>1.</w:t>
        <w:tab/>
        <w:t xml:space="preserve">Strony </w:t>
      </w:r>
      <w:r>
        <w:rPr>
          <w:rStyle w:val="Domylnaczcionkaakapitu23"/>
          <w:rFonts w:ascii="Times New Roman" w:hAnsi="Times New Roman"/>
          <w:color w:val="000000"/>
          <w:sz w:val="22"/>
          <w:szCs w:val="22"/>
        </w:rPr>
        <w:t>ustalają następujące terminy realizacji przedmiotu umowy: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397" w:leader="none"/>
          <w:tab w:val="left" w:pos="851" w:leader="none"/>
        </w:tabs>
        <w:suppressAutoHyphens w:val="true"/>
        <w:bidi w:val="0"/>
        <w:ind w:left="1191" w:hanging="283"/>
        <w:jc w:val="both"/>
        <w:rPr/>
      </w:pPr>
      <w:r>
        <w:rPr>
          <w:rStyle w:val="Domylnaczcionkaakapitu23"/>
          <w:rFonts w:ascii="Times New Roman" w:hAnsi="Times New Roman"/>
          <w:color w:val="000000"/>
          <w:sz w:val="22"/>
          <w:szCs w:val="22"/>
        </w:rPr>
        <w:t>termin rozpoczęcia realizacji przedmiotu Umowy – data podpisania umowy,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397" w:leader="none"/>
          <w:tab w:val="left" w:pos="851" w:leader="none"/>
        </w:tabs>
        <w:suppressAutoHyphens w:val="true"/>
        <w:bidi w:val="0"/>
        <w:ind w:left="1191" w:hanging="283"/>
        <w:jc w:val="both"/>
        <w:rPr/>
      </w:pPr>
      <w:r>
        <w:rPr>
          <w:rStyle w:val="Domylnaczcionkaakapitu23"/>
          <w:rFonts w:ascii="Times New Roman" w:hAnsi="Times New Roman"/>
          <w:color w:val="000000"/>
          <w:sz w:val="22"/>
          <w:szCs w:val="22"/>
        </w:rPr>
        <w:t>termin rozpoczęcia robót budowlanych – data protokolarnego przekazania terenu budowy,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851" w:leader="none"/>
        </w:tabs>
        <w:suppressAutoHyphens w:val="true"/>
        <w:bidi w:val="0"/>
        <w:ind w:left="1191" w:hanging="283"/>
        <w:jc w:val="both"/>
        <w:rPr/>
      </w:pPr>
      <w:r>
        <w:rPr>
          <w:rStyle w:val="Domylnaczcionkaakapitu23"/>
          <w:rFonts w:ascii="Times New Roman" w:hAnsi="Times New Roman"/>
          <w:color w:val="000000"/>
          <w:sz w:val="22"/>
          <w:szCs w:val="22"/>
        </w:rPr>
        <w:t xml:space="preserve">termin zakończenia robót budowlanych – </w:t>
      </w:r>
      <w:r>
        <w:rPr>
          <w:rStyle w:val="Domylnaczcionkaakapitu23"/>
          <w:rFonts w:ascii="Times New Roman" w:hAnsi="Times New Roman"/>
          <w:b/>
          <w:bCs/>
          <w:color w:val="000000"/>
          <w:sz w:val="22"/>
          <w:szCs w:val="22"/>
        </w:rPr>
        <w:t>90 dni od momentu przekazania terenu budowy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397" w:leader="none"/>
          <w:tab w:val="left" w:pos="851" w:leader="none"/>
        </w:tabs>
        <w:suppressAutoHyphens w:val="true"/>
        <w:bidi w:val="0"/>
        <w:ind w:left="1191" w:hanging="283"/>
        <w:jc w:val="both"/>
        <w:rPr/>
      </w:pPr>
      <w:r>
        <w:rPr>
          <w:rStyle w:val="Domylnaczcionkaakapitu23"/>
          <w:rFonts w:ascii="Times New Roman" w:hAnsi="Times New Roman"/>
          <w:color w:val="000000"/>
          <w:sz w:val="22"/>
          <w:szCs w:val="22"/>
        </w:rPr>
        <w:t xml:space="preserve">termin odbioru końcowego – data podpisania </w:t>
      </w:r>
      <w:r>
        <w:rPr>
          <w:rStyle w:val="Domylnaczcionkaakapitu23"/>
          <w:rFonts w:cs="WarnockPro-Regular;Times New Ro" w:ascii="Times New Roman" w:hAnsi="Times New Roman"/>
          <w:color w:val="000000"/>
          <w:sz w:val="22"/>
          <w:szCs w:val="22"/>
        </w:rPr>
        <w:t>protokołu</w:t>
      </w:r>
      <w:r>
        <w:rPr>
          <w:rStyle w:val="Domylnaczcionkaakapitu23"/>
          <w:rFonts w:ascii="Times New Roman" w:hAnsi="Times New Roman"/>
          <w:color w:val="000000"/>
          <w:sz w:val="22"/>
          <w:szCs w:val="22"/>
        </w:rPr>
        <w:t xml:space="preserve"> odbioru końcowego robót –  5</w:t>
      </w:r>
      <w:r>
        <w:rPr>
          <w:rStyle w:val="Domylnaczcionkaakapitu23"/>
          <w:rFonts w:ascii="Times New Roman" w:hAnsi="Times New Roman"/>
          <w:b/>
          <w:bCs/>
          <w:color w:val="000000"/>
          <w:sz w:val="22"/>
          <w:szCs w:val="22"/>
        </w:rPr>
        <w:t xml:space="preserve"> dni</w:t>
      </w:r>
      <w:r>
        <w:rPr>
          <w:rStyle w:val="Domylnaczcionkaakapitu23"/>
          <w:rFonts w:ascii="Times New Roman" w:hAnsi="Times New Roman"/>
          <w:color w:val="000000"/>
          <w:sz w:val="22"/>
          <w:szCs w:val="22"/>
        </w:rPr>
        <w:t xml:space="preserve"> początek licząc od terminu zakończenia robót.</w:t>
      </w:r>
    </w:p>
    <w:p>
      <w:pPr>
        <w:pStyle w:val="Normal"/>
        <w:widowControl w:val="false"/>
        <w:tabs>
          <w:tab w:val="left" w:pos="285" w:leader="none"/>
          <w:tab w:val="left" w:pos="24606" w:leader="none"/>
        </w:tabs>
        <w:suppressAutoHyphens w:val="true"/>
        <w:bidi w:val="0"/>
        <w:spacing w:before="0" w:after="0"/>
        <w:ind w:left="283" w:right="0" w:hanging="283"/>
        <w:jc w:val="both"/>
        <w:rPr>
          <w:rFonts w:ascii="Times New Roman" w:hAnsi="Times New Roman"/>
          <w:color w:val="000000"/>
          <w:sz w:val="22"/>
          <w:szCs w:val="22"/>
        </w:rPr>
      </w:pPr>
      <w:r>
        <w:rPr/>
      </w:r>
    </w:p>
    <w:p>
      <w:pPr>
        <w:pStyle w:val="Normal"/>
        <w:widowControl w:val="false"/>
        <w:tabs>
          <w:tab w:val="left" w:pos="5396" w:leader="none"/>
          <w:tab w:val="left" w:pos="24550" w:leader="none"/>
        </w:tabs>
        <w:suppressAutoHyphens w:val="true"/>
        <w:bidi w:val="0"/>
        <w:ind w:hanging="0"/>
        <w:jc w:val="center"/>
        <w:rPr>
          <w:rFonts w:ascii="Times New Roman" w:hAnsi="Times New Roman"/>
          <w:color w:val="800000"/>
          <w:sz w:val="22"/>
          <w:szCs w:val="22"/>
        </w:rPr>
      </w:pPr>
      <w:r>
        <w:rPr>
          <w:rFonts w:ascii="Times New Roman" w:hAnsi="Times New Roman"/>
          <w:color w:val="800000"/>
          <w:sz w:val="22"/>
          <w:szCs w:val="22"/>
        </w:rPr>
      </w:r>
    </w:p>
    <w:p>
      <w:pPr>
        <w:pStyle w:val="Nagwek21"/>
        <w:numPr>
          <w:ilvl w:val="1"/>
          <w:numId w:val="1"/>
        </w:numPr>
        <w:tabs>
          <w:tab w:val="left" w:pos="0" w:leader="none"/>
        </w:tabs>
        <w:suppressAutoHyphens w:val="true"/>
        <w:bidi w:val="0"/>
        <w:spacing w:lineRule="auto" w:line="240"/>
        <w:jc w:val="center"/>
        <w:rPr/>
      </w:pPr>
      <w:r>
        <w:rPr>
          <w:rFonts w:ascii="Times New Roman" w:hAnsi="Times New Roman"/>
          <w:color w:val="800000"/>
          <w:sz w:val="22"/>
          <w:szCs w:val="22"/>
        </w:rPr>
        <w:t>Wynagrodzenie i warunki płatności</w:t>
      </w:r>
    </w:p>
    <w:p>
      <w:pPr>
        <w:pStyle w:val="Normal"/>
        <w:widowControl w:val="false"/>
        <w:suppressAutoHyphens w:val="true"/>
        <w:bidi w:val="0"/>
        <w:spacing w:before="0" w:after="0"/>
        <w:jc w:val="center"/>
        <w:rPr/>
      </w:pPr>
      <w:r>
        <w:rPr>
          <w:rStyle w:val="Domylnaczcionkaakapitu23"/>
          <w:rFonts w:cs="MyriadPro-Semibold" w:ascii="Times New Roman" w:hAnsi="Times New Roman"/>
          <w:b/>
          <w:bCs/>
          <w:color w:val="231F20"/>
          <w:sz w:val="22"/>
          <w:szCs w:val="22"/>
        </w:rPr>
        <w:t>§</w:t>
      </w:r>
      <w:r>
        <w:rPr>
          <w:rStyle w:val="Domylnaczcionkaakapitu23"/>
          <w:rFonts w:ascii="Times New Roman" w:hAnsi="Times New Roman"/>
          <w:b/>
          <w:bCs/>
          <w:color w:val="231F20"/>
          <w:sz w:val="22"/>
          <w:szCs w:val="22"/>
        </w:rPr>
        <w:t xml:space="preserve"> 7</w:t>
      </w:r>
    </w:p>
    <w:p>
      <w:pPr>
        <w:pStyle w:val="ListParagraph"/>
        <w:suppressAutoHyphens w:val="true"/>
        <w:bidi w:val="0"/>
        <w:ind w:left="283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1.</w:t>
        <w:tab/>
        <w:t>Wysokość wynagrodzenia ryczałtowego (cena całkowita podana w ofercie) Wykonawcy       z tytułu prawidłowej i terminowej realizacji przedmiotu umowy wynosi............ (słownie:......................). WYKONAWCA zobowiązany jest do zafakturowania pełnej kwoty po bezusterkowym odbiorze robót.</w:t>
      </w:r>
    </w:p>
    <w:p>
      <w:pPr>
        <w:pStyle w:val="Akapitzlist"/>
        <w:suppressAutoHyphens w:val="true"/>
        <w:bidi w:val="0"/>
        <w:ind w:left="34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2.</w:t>
        <w:tab/>
        <w:t xml:space="preserve">Kwota określona w ust. 1 zawiera wszelkie koszty związane z realizacją przedmiotu Umowy niezbędne do jego wykonania. Niedoszacowanie, pominięcie, ewentualnie brak pełnego rozpoznania przedmiotu umowy nie może stanowić podstawy do żądania przez WYKONAWCĘ </w:t>
      </w:r>
      <w:r>
        <w:rPr>
          <w:rFonts w:cs="Times New Roman" w:ascii="Times New Roman" w:hAnsi="Times New Roman"/>
          <w:color w:val="000000"/>
          <w:sz w:val="22"/>
          <w:szCs w:val="22"/>
        </w:rPr>
        <w:t>podwyższenia wynagrodzenia.</w:t>
      </w:r>
    </w:p>
    <w:p>
      <w:pPr>
        <w:pStyle w:val="ListParagraph"/>
        <w:tabs>
          <w:tab w:val="left" w:pos="675" w:leader="none"/>
        </w:tabs>
        <w:suppressAutoHyphens w:val="true"/>
        <w:bidi w:val="0"/>
        <w:ind w:left="283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Cs/>
          <w:color w:val="000000"/>
          <w:sz w:val="22"/>
          <w:szCs w:val="22"/>
        </w:rPr>
        <w:t>3.</w:t>
        <w:tab/>
        <w:t>Wynagrodzenie WYKONAWCY nie obejmuje kosztów nadzoru inwestorskiego i autorskiego,                  które bezpośrednio pokrywa ZAMAWIAJĄCY.</w:t>
      </w:r>
    </w:p>
    <w:p>
      <w:pPr>
        <w:pStyle w:val="ListParagraph"/>
        <w:tabs>
          <w:tab w:val="left" w:pos="463" w:leader="none"/>
        </w:tabs>
        <w:suppressAutoHyphens w:val="true"/>
        <w:bidi w:val="0"/>
        <w:ind w:left="283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4.</w:t>
        <w:tab/>
        <w:t>ZAMAWIAJĄCY wstrzyma, do czasu ustania przyczyny, płatność faktury - w całości lub w części               - w przypadku niewywiązania się WYKONAWCY z któregokolwiek ze zobowiązań wynikających                    z Umowy. W takim przypadku WYKONAWCY nie przysługują odsetki tytułu zwłoki w zapłacie.</w:t>
      </w:r>
    </w:p>
    <w:p>
      <w:pPr>
        <w:pStyle w:val="ListParagraph"/>
        <w:tabs>
          <w:tab w:val="left" w:pos="441" w:leader="none"/>
        </w:tabs>
        <w:suppressAutoHyphens w:val="true"/>
        <w:bidi w:val="0"/>
        <w:ind w:left="283" w:right="0" w:hanging="0"/>
        <w:jc w:val="both"/>
        <w:rPr>
          <w:rStyle w:val="Domylnaczcionkaakapitu23"/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suppressAutoHyphens w:val="true"/>
        <w:bidi w:val="0"/>
        <w:spacing w:before="0" w:after="0"/>
        <w:jc w:val="center"/>
        <w:rPr>
          <w:rStyle w:val="Domylnaczcionkaakapitu23"/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tabs>
          <w:tab w:val="left" w:pos="447" w:leader="none"/>
          <w:tab w:val="left" w:pos="1120" w:leader="none"/>
        </w:tabs>
        <w:suppressAutoHyphens w:val="true"/>
        <w:bidi w:val="0"/>
        <w:spacing w:lineRule="auto" w:line="240"/>
        <w:jc w:val="center"/>
        <w:rPr/>
      </w:pPr>
      <w:r>
        <w:rPr>
          <w:rStyle w:val="Domylnaczcionkaakapitu23"/>
          <w:rFonts w:cs="MyriadPro-Bold;Times New Roman" w:ascii="Times New Roman" w:hAnsi="Times New Roman"/>
          <w:b/>
          <w:bCs/>
          <w:color w:val="800000"/>
          <w:sz w:val="22"/>
          <w:szCs w:val="22"/>
        </w:rPr>
        <w:t>Odbiory</w:t>
      </w:r>
      <w:r>
        <w:rPr>
          <w:rStyle w:val="Domylnaczcionkaakapitu23"/>
          <w:rFonts w:ascii="Times New Roman" w:hAnsi="Times New Roman"/>
          <w:b/>
          <w:bCs/>
          <w:color w:val="800000"/>
          <w:sz w:val="22"/>
          <w:szCs w:val="22"/>
        </w:rPr>
        <w:t xml:space="preserve"> robót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center"/>
        <w:rPr/>
      </w:pPr>
      <w:r>
        <w:rPr>
          <w:rStyle w:val="Domylnaczcionkaakapitu23"/>
          <w:rFonts w:cs="MyriadPro-Semibold" w:ascii="Times New Roman" w:hAnsi="Times New Roman"/>
          <w:b/>
          <w:bCs/>
          <w:color w:val="000000"/>
          <w:sz w:val="22"/>
          <w:szCs w:val="22"/>
        </w:rPr>
        <w:t>§</w:t>
      </w:r>
      <w:r>
        <w:rPr>
          <w:rStyle w:val="Domylnaczcionkaakapitu23"/>
          <w:rFonts w:ascii="Times New Roman" w:hAnsi="Times New Roman"/>
          <w:b/>
          <w:bCs/>
          <w:color w:val="000000"/>
          <w:sz w:val="22"/>
          <w:szCs w:val="22"/>
        </w:rPr>
        <w:t xml:space="preserve"> 8</w:t>
      </w:r>
    </w:p>
    <w:p>
      <w:pPr>
        <w:pStyle w:val="Normal"/>
        <w:tabs>
          <w:tab w:val="left" w:pos="563" w:leader="none"/>
        </w:tabs>
        <w:suppressAutoHyphens w:val="true"/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1.</w:t>
        <w:tab/>
        <w:t xml:space="preserve">Zamawiający przewiduje przeprowadzenie następujących odbiorów robót: </w:t>
      </w:r>
    </w:p>
    <w:p>
      <w:pPr>
        <w:pStyle w:val="Normal"/>
        <w:tabs>
          <w:tab w:val="left" w:pos="794" w:leader="none"/>
        </w:tabs>
        <w:suppressAutoHyphens w:val="true"/>
        <w:bidi w:val="0"/>
        <w:ind w:left="1247" w:hanging="340"/>
        <w:jc w:val="both"/>
        <w:rPr/>
      </w:pPr>
      <w:r>
        <w:rPr>
          <w:rFonts w:ascii="Times New Roman" w:hAnsi="Times New Roman"/>
          <w:color w:val="000000"/>
          <w:sz w:val="22"/>
          <w:szCs w:val="22"/>
        </w:rPr>
        <w:t xml:space="preserve">1) </w:t>
      </w:r>
      <w:r>
        <w:rPr>
          <w:rStyle w:val="Domylnaczcionkaakapitu23"/>
          <w:rFonts w:cs="MyriadPro-Bold;Times New Roman" w:ascii="Times New Roman" w:hAnsi="Times New Roman"/>
          <w:color w:val="231F20"/>
          <w:sz w:val="22"/>
          <w:szCs w:val="22"/>
          <w:lang w:eastAsia="pl-PL"/>
        </w:rPr>
        <w:t>obiory robót zanikających lub ulegających zakryciu,</w:t>
      </w:r>
    </w:p>
    <w:p>
      <w:pPr>
        <w:pStyle w:val="Normal"/>
        <w:suppressAutoHyphens w:val="true"/>
        <w:bidi w:val="0"/>
        <w:ind w:left="1247" w:hanging="340"/>
        <w:jc w:val="both"/>
        <w:rPr/>
      </w:pPr>
      <w:r>
        <w:rPr>
          <w:rStyle w:val="Domylnaczcionkaakapitu23"/>
          <w:rFonts w:cs="MyriadPro-Bold;Times New Roman" w:ascii="Times New Roman" w:hAnsi="Times New Roman"/>
          <w:color w:val="231F20"/>
          <w:sz w:val="22"/>
          <w:szCs w:val="22"/>
          <w:lang w:eastAsia="pl-PL"/>
        </w:rPr>
        <w:t xml:space="preserve">2) </w:t>
      </w:r>
      <w:r>
        <w:rPr>
          <w:rStyle w:val="Domylnaczcionkaakapitu23"/>
          <w:rFonts w:cs="MyriadPro-Bold;Times New Roman" w:ascii="Times New Roman" w:hAnsi="Times New Roman"/>
          <w:color w:val="000000"/>
          <w:sz w:val="22"/>
          <w:szCs w:val="22"/>
          <w:lang w:eastAsia="pl-PL"/>
        </w:rPr>
        <w:t xml:space="preserve">odbioru </w:t>
      </w:r>
      <w:r>
        <w:rPr>
          <w:rStyle w:val="Domylnaczcionkaakapitu23"/>
          <w:rFonts w:cs="MyriadPro-Bold;Times New Roman" w:ascii="Times New Roman" w:hAnsi="Times New Roman"/>
          <w:color w:val="231F20"/>
          <w:sz w:val="22"/>
          <w:szCs w:val="22"/>
          <w:lang w:eastAsia="pl-PL"/>
        </w:rPr>
        <w:t xml:space="preserve">końcowego robót budowlanych, których termin zakończenia został określony w </w:t>
      </w:r>
      <w:r>
        <w:rPr>
          <w:rStyle w:val="Domylnaczcionkaakapitu23"/>
          <w:rFonts w:cs="MyriadPro-Semibold" w:ascii="Times New Roman" w:hAnsi="Times New Roman"/>
          <w:color w:val="00000A"/>
          <w:sz w:val="22"/>
          <w:szCs w:val="22"/>
          <w:lang w:eastAsia="pl-PL"/>
        </w:rPr>
        <w:t>§</w:t>
      </w:r>
      <w:r>
        <w:rPr>
          <w:rStyle w:val="Domylnaczcionkaakapitu23"/>
          <w:rFonts w:cs="MyriadPro-Bold;Times New Roman" w:ascii="Times New Roman" w:hAnsi="Times New Roman"/>
          <w:color w:val="00000A"/>
          <w:sz w:val="22"/>
          <w:szCs w:val="22"/>
          <w:lang w:eastAsia="pl-PL"/>
        </w:rPr>
        <w:t xml:space="preserve"> 6 ust. 1 pkt. 3 </w:t>
      </w:r>
      <w:r>
        <w:rPr>
          <w:rStyle w:val="Domylnaczcionkaakapitu23"/>
          <w:rFonts w:cs="MyriadPro-Bold;Times New Roman" w:ascii="Times New Roman" w:hAnsi="Times New Roman"/>
          <w:color w:val="231F20"/>
          <w:sz w:val="22"/>
          <w:szCs w:val="22"/>
          <w:lang w:eastAsia="pl-PL"/>
        </w:rPr>
        <w:t>niniejszej Umowy.</w:t>
      </w:r>
    </w:p>
    <w:p>
      <w:pPr>
        <w:pStyle w:val="Normal"/>
        <w:widowControl w:val="false"/>
        <w:tabs>
          <w:tab w:val="left" w:pos="570" w:leader="none"/>
        </w:tabs>
        <w:suppressAutoHyphens w:val="true"/>
        <w:bidi w:val="0"/>
        <w:ind w:left="567" w:hanging="567"/>
        <w:jc w:val="both"/>
        <w:textAlignment w:val="baseline"/>
        <w:rPr/>
      </w:pPr>
      <w:r>
        <w:rPr>
          <w:rStyle w:val="Domylnaczcionkaakapitu23"/>
          <w:rFonts w:cs="MyriadPro-Bold;Times New Roman" w:ascii="Times New Roman" w:hAnsi="Times New Roman"/>
          <w:color w:val="000000"/>
          <w:spacing w:val="-2"/>
          <w:sz w:val="22"/>
          <w:szCs w:val="22"/>
          <w:lang w:eastAsia="pl-PL"/>
        </w:rPr>
        <w:t>2.</w:t>
        <w:tab/>
        <w:t xml:space="preserve">ZAMAWIAJĄCY dokona odbiorów robót zanikających lub ulegających zakryciu w terminie </w:t>
      </w:r>
      <w:r>
        <w:rPr>
          <w:rStyle w:val="Domylnaczcionkaakapitu23"/>
          <w:rFonts w:cs="MyriadPro-Bold;Times New Roman" w:ascii="Times New Roman" w:hAnsi="Times New Roman"/>
          <w:b/>
          <w:bCs/>
          <w:color w:val="000000"/>
          <w:spacing w:val="-2"/>
          <w:sz w:val="22"/>
          <w:szCs w:val="22"/>
          <w:lang w:eastAsia="pl-PL"/>
        </w:rPr>
        <w:t>do</w:t>
      </w:r>
      <w:r>
        <w:rPr>
          <w:rStyle w:val="Domylnaczcionkaakapitu23"/>
          <w:rFonts w:cs="MyriadPro-Bold;Times New Roman" w:ascii="Times New Roman" w:hAnsi="Times New Roman"/>
          <w:color w:val="000000"/>
          <w:spacing w:val="-2"/>
          <w:sz w:val="22"/>
          <w:szCs w:val="22"/>
          <w:lang w:eastAsia="pl-PL"/>
        </w:rPr>
        <w:t xml:space="preserve"> </w:t>
      </w:r>
      <w:r>
        <w:rPr>
          <w:rStyle w:val="Domylnaczcionkaakapitu23"/>
          <w:rFonts w:cs="MyriadPro-Bold;Times New Roman" w:ascii="Times New Roman" w:hAnsi="Times New Roman"/>
          <w:b/>
          <w:bCs/>
          <w:color w:val="000000"/>
          <w:spacing w:val="-2"/>
          <w:sz w:val="22"/>
          <w:szCs w:val="22"/>
          <w:lang w:eastAsia="pl-PL"/>
        </w:rPr>
        <w:t>3 dni</w:t>
      </w:r>
      <w:r>
        <w:rPr>
          <w:rStyle w:val="Domylnaczcionkaakapitu23"/>
          <w:rFonts w:cs="MyriadPro-Bold;Times New Roman" w:ascii="Times New Roman" w:hAnsi="Times New Roman"/>
          <w:color w:val="000000"/>
          <w:spacing w:val="-2"/>
          <w:sz w:val="22"/>
          <w:szCs w:val="22"/>
          <w:lang w:eastAsia="pl-PL"/>
        </w:rPr>
        <w:t xml:space="preserve"> </w:t>
      </w:r>
      <w:r>
        <w:rPr>
          <w:rStyle w:val="Domylnaczcionkaakapitu23"/>
          <w:rFonts w:ascii="Times New Roman" w:hAnsi="Times New Roman"/>
          <w:color w:val="000000"/>
          <w:spacing w:val="-2"/>
          <w:sz w:val="22"/>
          <w:szCs w:val="22"/>
        </w:rPr>
        <w:t>kalendarzowych</w:t>
      </w:r>
      <w:r>
        <w:rPr>
          <w:rStyle w:val="Domylnaczcionkaakapitu23"/>
          <w:rFonts w:cs="MyriadPro-Bold;Times New Roman" w:ascii="Times New Roman" w:hAnsi="Times New Roman"/>
          <w:color w:val="000000"/>
          <w:spacing w:val="-2"/>
          <w:sz w:val="22"/>
          <w:szCs w:val="22"/>
          <w:lang w:eastAsia="pl-PL"/>
        </w:rPr>
        <w:t xml:space="preserve"> od chwili zgłoszenia przez WYKONAWCĘ. W przypadku nie przystąpienia                        do odbioru przez ZAMAWIAJĄCEGO w tym terminie, odbioru dokona kierownik budowy (robót),                co będzie podstawą do kontynuacji robót budowlanych.</w:t>
      </w:r>
    </w:p>
    <w:p>
      <w:pPr>
        <w:pStyle w:val="Normal"/>
        <w:widowControl w:val="false"/>
        <w:tabs>
          <w:tab w:val="left" w:pos="570" w:leader="none"/>
        </w:tabs>
        <w:suppressAutoHyphens w:val="true"/>
        <w:bidi w:val="0"/>
        <w:ind w:left="567" w:hanging="0"/>
        <w:jc w:val="both"/>
        <w:textAlignment w:val="baseline"/>
        <w:rPr>
          <w:rFonts w:ascii="Times New Roman" w:hAnsi="Times New Roman"/>
          <w:color w:val="000000"/>
        </w:rPr>
      </w:pPr>
      <w:r>
        <w:rPr>
          <w:rStyle w:val="Domylnaczcionkaakapitu23"/>
          <w:rFonts w:cs="MyriadPro-Bold;Times New Roman" w:ascii="Times New Roman" w:hAnsi="Times New Roman"/>
          <w:color w:val="000000"/>
          <w:spacing w:val="-2"/>
          <w:sz w:val="22"/>
          <w:szCs w:val="22"/>
          <w:lang w:eastAsia="pl-PL"/>
        </w:rPr>
        <w:t>Do zgłoszenia należy załączyć także wszelkie atesty, certyfikaty, karty katalogowe dotyczące odbieranej części robót budowlanych oraz protokołów badań, sprawdzeń i pomiarów elementów zakończonych.</w:t>
      </w:r>
    </w:p>
    <w:p>
      <w:pPr>
        <w:pStyle w:val="Normal"/>
        <w:widowControl w:val="false"/>
        <w:tabs>
          <w:tab w:val="left" w:pos="570" w:leader="none"/>
        </w:tabs>
        <w:suppressAutoHyphens w:val="true"/>
        <w:bidi w:val="0"/>
        <w:ind w:left="567" w:hanging="567"/>
        <w:jc w:val="both"/>
        <w:textAlignment w:val="baseline"/>
        <w:rPr/>
      </w:pPr>
      <w:r>
        <w:rPr>
          <w:rStyle w:val="Domylnaczcionkaakapitu23"/>
          <w:rFonts w:cs="MyriadPro-Bold;Times New Roman" w:ascii="Times New Roman" w:hAnsi="Times New Roman"/>
          <w:color w:val="000000"/>
          <w:spacing w:val="-2"/>
          <w:sz w:val="22"/>
          <w:szCs w:val="22"/>
          <w:lang w:eastAsia="pl-PL"/>
        </w:rPr>
        <w:t>3.</w:t>
        <w:tab/>
        <w:t xml:space="preserve">ZAMAWIAJĄCY dokona odbioru końcowego robót budowlanych po faktycznym ich wykonaniu                   w terminie </w:t>
      </w:r>
      <w:r>
        <w:rPr>
          <w:rStyle w:val="Domylnaczcionkaakapitu23"/>
          <w:rFonts w:cs="MyriadPro-Bold;Times New Roman" w:ascii="Times New Roman" w:hAnsi="Times New Roman"/>
          <w:b/>
          <w:bCs/>
          <w:color w:val="000000"/>
          <w:spacing w:val="-2"/>
          <w:sz w:val="22"/>
          <w:szCs w:val="22"/>
          <w:lang w:eastAsia="pl-PL"/>
        </w:rPr>
        <w:t>do 5 dni</w:t>
      </w:r>
      <w:r>
        <w:rPr>
          <w:rStyle w:val="Domylnaczcionkaakapitu23"/>
          <w:rFonts w:cs="MyriadPro-Bold;Times New Roman" w:ascii="Times New Roman" w:hAnsi="Times New Roman"/>
          <w:color w:val="000000"/>
          <w:spacing w:val="-2"/>
          <w:sz w:val="22"/>
          <w:szCs w:val="22"/>
          <w:lang w:eastAsia="pl-PL"/>
        </w:rPr>
        <w:t xml:space="preserve"> </w:t>
      </w:r>
      <w:r>
        <w:rPr>
          <w:rStyle w:val="Domylnaczcionkaakapitu23"/>
          <w:rFonts w:ascii="Times New Roman" w:hAnsi="Times New Roman"/>
          <w:color w:val="000000"/>
          <w:spacing w:val="-2"/>
          <w:sz w:val="22"/>
          <w:szCs w:val="22"/>
        </w:rPr>
        <w:t>kalendarzowych</w:t>
      </w:r>
      <w:r>
        <w:rPr>
          <w:rStyle w:val="Domylnaczcionkaakapitu23"/>
          <w:rFonts w:cs="MyriadPro-Bold;Times New Roman" w:ascii="Times New Roman" w:hAnsi="Times New Roman"/>
          <w:color w:val="000000"/>
          <w:spacing w:val="-2"/>
          <w:sz w:val="22"/>
          <w:szCs w:val="22"/>
          <w:lang w:eastAsia="pl-PL"/>
        </w:rPr>
        <w:t xml:space="preserve"> od chwili zgłoszenia przez WYKONAWCĘ.</w:t>
      </w:r>
    </w:p>
    <w:p>
      <w:pPr>
        <w:pStyle w:val="Normal"/>
        <w:tabs>
          <w:tab w:val="left" w:pos="563" w:leader="none"/>
        </w:tabs>
        <w:suppressAutoHyphens w:val="true"/>
        <w:bidi w:val="0"/>
        <w:spacing w:lineRule="atLeast" w:line="200"/>
        <w:ind w:left="567" w:hanging="0"/>
        <w:jc w:val="both"/>
        <w:textAlignment w:val="baseline"/>
        <w:rPr>
          <w:rFonts w:ascii="Times New Roman" w:hAnsi="Times New Roman"/>
          <w:color w:val="000000"/>
        </w:rPr>
      </w:pPr>
      <w:r>
        <w:rPr>
          <w:rStyle w:val="Domylnaczcionkaakapitu23"/>
          <w:rFonts w:cs="MyriadPro-Bold;Times New Roman" w:ascii="Times New Roman" w:hAnsi="Times New Roman"/>
          <w:color w:val="000000"/>
          <w:spacing w:val="-2"/>
          <w:sz w:val="22"/>
          <w:szCs w:val="22"/>
          <w:lang w:eastAsia="pl-PL"/>
        </w:rPr>
        <w:t>WYKONAWCA dokona zgłoszenia w formie pisemnej bezpośrednio w siedzibie ZAMAWIAJĄCEGO.</w:t>
      </w:r>
    </w:p>
    <w:p>
      <w:pPr>
        <w:pStyle w:val="Normal"/>
        <w:widowControl w:val="false"/>
        <w:tabs>
          <w:tab w:val="left" w:pos="570" w:leader="none"/>
        </w:tabs>
        <w:suppressAutoHyphens w:val="true"/>
        <w:bidi w:val="0"/>
        <w:spacing w:before="0" w:after="0"/>
        <w:ind w:left="624" w:right="0" w:hanging="0"/>
        <w:jc w:val="both"/>
        <w:textAlignment w:val="baseline"/>
        <w:rPr/>
      </w:pPr>
      <w:r>
        <w:rPr>
          <w:rStyle w:val="Domylnaczcionkaakapitu23"/>
          <w:rFonts w:cs="MyriadPro-Bold;Times New Roman" w:ascii="Times New Roman" w:hAnsi="Times New Roman"/>
          <w:color w:val="000000"/>
          <w:spacing w:val="-2"/>
          <w:sz w:val="22"/>
          <w:szCs w:val="22"/>
          <w:lang w:eastAsia="pl-PL"/>
        </w:rPr>
        <w:t xml:space="preserve">Komisja odbiorowa, wskazana w </w:t>
      </w:r>
      <w:r>
        <w:rPr>
          <w:rStyle w:val="Domylnaczcionkaakapitu23"/>
          <w:rFonts w:eastAsia="SimSun" w:cs="MyriadPro-Bold;Times New Roman" w:ascii="Times New Roman" w:hAnsi="Times New Roman"/>
          <w:color w:val="000000"/>
          <w:spacing w:val="-2"/>
          <w:sz w:val="22"/>
          <w:szCs w:val="22"/>
          <w:lang w:eastAsia="pl-PL"/>
        </w:rPr>
        <w:t xml:space="preserve">§ 3 ust. 6 </w:t>
      </w:r>
      <w:r>
        <w:rPr>
          <w:rStyle w:val="Domylnaczcionkaakapitu23"/>
          <w:rFonts w:cs="MyriadPro-Bold;Times New Roman" w:ascii="Times New Roman" w:hAnsi="Times New Roman"/>
          <w:color w:val="000000"/>
          <w:spacing w:val="-2"/>
          <w:sz w:val="22"/>
          <w:szCs w:val="22"/>
          <w:lang w:eastAsia="pl-PL"/>
        </w:rPr>
        <w:t xml:space="preserve">sporządzi </w:t>
      </w:r>
      <w:r>
        <w:rPr>
          <w:rStyle w:val="Domylnaczcionkaakapitu23"/>
          <w:rFonts w:eastAsia="Tahoma" w:cs="MyriadPro-Bold;Times New Roman" w:ascii="Times New Roman" w:hAnsi="Times New Roman"/>
          <w:bCs/>
          <w:color w:val="000000"/>
          <w:spacing w:val="-2"/>
          <w:sz w:val="22"/>
          <w:szCs w:val="22"/>
          <w:lang w:eastAsia="pl-PL"/>
        </w:rPr>
        <w:t>protokół odbioru końcowego robót budowlanych. Komisja odbiorowa przystąpi do odbioru końcowego robót budowlanych po stwierdzeniu                          przez inspektorów nadzoru inwestorskiego gotowości do odbioru.</w:t>
      </w:r>
    </w:p>
    <w:p>
      <w:pPr>
        <w:pStyle w:val="Normal"/>
        <w:widowControl w:val="false"/>
        <w:tabs>
          <w:tab w:val="left" w:pos="570" w:leader="none"/>
        </w:tabs>
        <w:suppressAutoHyphens w:val="true"/>
        <w:bidi w:val="0"/>
        <w:ind w:left="567" w:hanging="567"/>
        <w:jc w:val="both"/>
        <w:textAlignment w:val="baseline"/>
        <w:rPr/>
      </w:pPr>
      <w:r>
        <w:rPr>
          <w:rStyle w:val="Domylnaczcionkaakapitu23"/>
          <w:rFonts w:eastAsia="Tahoma" w:cs="MyriadPro-Bold;Times New Roman" w:ascii="Times New Roman" w:hAnsi="Times New Roman"/>
          <w:bCs/>
          <w:color w:val="000000"/>
          <w:spacing w:val="-2"/>
          <w:sz w:val="22"/>
          <w:szCs w:val="22"/>
          <w:lang w:eastAsia="pl-PL"/>
        </w:rPr>
        <w:t>4.</w:t>
        <w:tab/>
        <w:t xml:space="preserve">WYKONAWCA do zgłoszenia gotowości odbioru końcowego robót budowlanych załączy kompletną dokumentację odbiorową, o której mowa w art. 57 ust. 1 ustawy Prawo budowlane, w tym uzupełniony oryginał dziennika budowy, </w:t>
      </w:r>
      <w:r>
        <w:rPr>
          <w:rStyle w:val="Domylnaczcionkaakapitu23"/>
          <w:rFonts w:eastAsia="Tahoma" w:cs="MyriadPro-Bold;Times New Roman" w:ascii="Times New Roman" w:hAnsi="Times New Roman"/>
          <w:bCs/>
          <w:color w:val="000000"/>
          <w:spacing w:val="-2"/>
          <w:kern w:val="2"/>
          <w:sz w:val="22"/>
          <w:szCs w:val="22"/>
          <w:lang w:val="pl-PL" w:eastAsia="pl-PL" w:bidi="hi-IN"/>
        </w:rPr>
        <w:t>dokumentacja techniczna</w:t>
      </w:r>
      <w:r>
        <w:rPr>
          <w:rStyle w:val="Domylnaczcionkaakapitu23"/>
          <w:rFonts w:eastAsia="Tahoma" w:cs="MyriadPro-Bold;Times New Roman" w:ascii="Times New Roman" w:hAnsi="Times New Roman"/>
          <w:bCs/>
          <w:color w:val="000000"/>
          <w:spacing w:val="-2"/>
          <w:sz w:val="22"/>
          <w:szCs w:val="22"/>
          <w:lang w:eastAsia="pl-PL"/>
        </w:rPr>
        <w:t xml:space="preserve"> z naniesionymi zmianami, oświadczenie kierownika budowy, że przedmiot umowy został wykonany zgodnie z ofertą z uwzględnieniem wskazówek, pisemnych uzgodnień i poleceń przekazanych mu w trakcie realizacji prac, protokoły badań, sprawdzeń i pomiarów, instrukcje obsługi i eksploatacji instalacji i urządzeń, dokumentacje techniczno-ruchowe, a także wszelkie atesty, certyfikaty, karty katalogowe oraz dokument gwarancyjny</w:t>
      </w:r>
      <w:r>
        <w:rPr>
          <w:rStyle w:val="Domylnaczcionkaakapitu23"/>
          <w:rFonts w:eastAsia="Tahoma" w:cs="MyriadPro-Bold;Times New Roman" w:ascii="Times New Roman" w:hAnsi="Times New Roman"/>
          <w:bCs/>
          <w:color w:val="00000A"/>
          <w:spacing w:val="-2"/>
          <w:sz w:val="22"/>
          <w:szCs w:val="22"/>
          <w:lang w:eastAsia="pl-PL"/>
        </w:rPr>
        <w:t>.</w:t>
      </w:r>
    </w:p>
    <w:p>
      <w:pPr>
        <w:pStyle w:val="Normal"/>
        <w:widowControl w:val="false"/>
        <w:tabs>
          <w:tab w:val="left" w:pos="570" w:leader="none"/>
        </w:tabs>
        <w:suppressAutoHyphens w:val="true"/>
        <w:bidi w:val="0"/>
        <w:ind w:left="567" w:hanging="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Brak załączonych ww. dokumentów będzie oznaczał dokonanie zgłoszenia przez WYKONAWCĘ               za nieskuteczne i spowoduje odmowę ZAMAWIAJĄCEGO do przystąpienia do odbioru końcowego robót budowlanych.</w:t>
      </w:r>
    </w:p>
    <w:p>
      <w:pPr>
        <w:pStyle w:val="Normal"/>
        <w:tabs>
          <w:tab w:val="left" w:pos="563" w:leader="none"/>
        </w:tabs>
        <w:suppressAutoHyphens w:val="true"/>
        <w:bidi w:val="0"/>
        <w:ind w:left="567" w:hanging="567"/>
        <w:jc w:val="both"/>
        <w:textAlignment w:val="baseline"/>
        <w:rPr/>
      </w:pPr>
      <w:r>
        <w:rPr>
          <w:rStyle w:val="Domylnaczcionkaakapitu23"/>
          <w:rFonts w:eastAsia="Tahoma" w:ascii="Times New Roman" w:hAnsi="Times New Roman"/>
          <w:color w:val="000000"/>
          <w:sz w:val="22"/>
          <w:szCs w:val="22"/>
        </w:rPr>
        <w:t>5.</w:t>
        <w:tab/>
        <w:t>W przypadku gdy WYKONAWCA odmówi usunięcia wady lub nie usunie ich w wyznaczonym                przez ZAMAWIAJĄCEGO terminie, ZAMAWIAJĄCY ma prawo zlecić usunięcie tych wad osobie trzeciej na koszt i ryzyko WYKONAWCY, a koszty z tym związane pokryje z faktury rozliczeniowej, a gdy kwota ta okaże się niewystarczająca, ZAMAWIAJĄCY będzie dochodził od WYKONAWCY zwrotu kosztów na zasadach ogólnych.</w:t>
      </w:r>
    </w:p>
    <w:p>
      <w:pPr>
        <w:pStyle w:val="Normal"/>
        <w:tabs>
          <w:tab w:val="left" w:pos="563" w:leader="none"/>
        </w:tabs>
        <w:suppressAutoHyphens w:val="true"/>
        <w:bidi w:val="0"/>
        <w:ind w:left="567" w:hanging="567"/>
        <w:jc w:val="both"/>
        <w:rPr>
          <w:rStyle w:val="Domylnaczcionkaakapitu23"/>
          <w:rFonts w:ascii="Times New Roman" w:hAnsi="Times New Roman" w:cs="WarnockPro-Regular;Times New Ro"/>
          <w:bCs/>
          <w:sz w:val="22"/>
          <w:szCs w:val="22"/>
        </w:rPr>
      </w:pPr>
      <w:r>
        <w:rPr>
          <w:rFonts w:cs="WarnockPro-Regular;Times New Ro" w:ascii="Times New Roman" w:hAnsi="Times New Roman"/>
          <w:bCs/>
          <w:sz w:val="22"/>
          <w:szCs w:val="22"/>
        </w:rPr>
      </w:r>
    </w:p>
    <w:p>
      <w:pPr>
        <w:pStyle w:val="Normal"/>
        <w:tabs>
          <w:tab w:val="left" w:pos="563" w:leader="none"/>
        </w:tabs>
        <w:suppressAutoHyphens w:val="true"/>
        <w:bidi w:val="0"/>
        <w:ind w:left="567" w:hanging="567"/>
        <w:jc w:val="both"/>
        <w:rPr>
          <w:rStyle w:val="Domylnaczcionkaakapitu23"/>
          <w:rFonts w:ascii="Times New Roman" w:hAnsi="Times New Roman" w:cs="WarnockPro-Regular;Times New Ro"/>
          <w:bCs/>
          <w:sz w:val="22"/>
          <w:szCs w:val="22"/>
        </w:rPr>
      </w:pPr>
      <w:r>
        <w:rPr>
          <w:rFonts w:cs="WarnockPro-Regular;Times New Ro" w:ascii="Times New Roman" w:hAnsi="Times New Roman"/>
          <w:bCs/>
          <w:sz w:val="22"/>
          <w:szCs w:val="22"/>
        </w:rPr>
      </w:r>
    </w:p>
    <w:p>
      <w:pPr>
        <w:pStyle w:val="Normal"/>
        <w:tabs>
          <w:tab w:val="left" w:pos="394" w:leader="none"/>
        </w:tabs>
        <w:suppressAutoHyphens w:val="true"/>
        <w:bidi w:val="0"/>
        <w:ind w:left="283" w:hanging="0"/>
        <w:jc w:val="both"/>
        <w:rPr>
          <w:rStyle w:val="Domylnaczcionkaakapitu23"/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tabs>
          <w:tab w:val="left" w:pos="415" w:leader="none"/>
        </w:tabs>
        <w:suppressAutoHyphens w:val="true"/>
        <w:bidi w:val="0"/>
        <w:spacing w:lineRule="auto" w:line="240"/>
        <w:ind w:left="427" w:hanging="415"/>
        <w:jc w:val="center"/>
        <w:rPr>
          <w:rStyle w:val="Domylnaczcionkaakapitu23"/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tabs>
          <w:tab w:val="left" w:pos="415" w:leader="none"/>
        </w:tabs>
        <w:suppressAutoHyphens w:val="true"/>
        <w:bidi w:val="0"/>
        <w:spacing w:lineRule="auto" w:line="240"/>
        <w:ind w:left="427" w:hanging="415"/>
        <w:jc w:val="center"/>
        <w:rPr>
          <w:rStyle w:val="Domylnaczcionkaakapitu23"/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tabs>
          <w:tab w:val="left" w:pos="415" w:leader="none"/>
        </w:tabs>
        <w:suppressAutoHyphens w:val="true"/>
        <w:bidi w:val="0"/>
        <w:spacing w:lineRule="auto" w:line="240"/>
        <w:ind w:left="427" w:hanging="415"/>
        <w:jc w:val="center"/>
        <w:rPr>
          <w:rStyle w:val="Domylnaczcionkaakapitu23"/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tabs>
          <w:tab w:val="left" w:pos="415" w:leader="none"/>
        </w:tabs>
        <w:suppressAutoHyphens w:val="true"/>
        <w:bidi w:val="0"/>
        <w:spacing w:lineRule="auto" w:line="240"/>
        <w:ind w:hanging="0"/>
        <w:jc w:val="center"/>
        <w:rPr/>
      </w:pPr>
      <w:r>
        <w:rPr>
          <w:rStyle w:val="Domylnaczcionkaakapitu23"/>
          <w:rFonts w:cs="MyriadPro-Bold;Times New Roman" w:ascii="Times New Roman" w:hAnsi="Times New Roman"/>
          <w:b/>
          <w:bCs/>
          <w:color w:val="800000"/>
          <w:sz w:val="22"/>
          <w:szCs w:val="22"/>
        </w:rPr>
        <w:t>Zasady</w:t>
      </w:r>
      <w:r>
        <w:rPr>
          <w:rStyle w:val="Domylnaczcionkaakapitu23"/>
          <w:rFonts w:ascii="Times New Roman" w:hAnsi="Times New Roman"/>
          <w:b/>
          <w:bCs/>
          <w:color w:val="800000"/>
          <w:sz w:val="22"/>
          <w:szCs w:val="22"/>
        </w:rPr>
        <w:t xml:space="preserve"> płatności wynagrodzenia i rozliczenia końcowego</w:t>
      </w:r>
    </w:p>
    <w:p>
      <w:pPr>
        <w:pStyle w:val="Normal"/>
        <w:suppressAutoHyphens w:val="true"/>
        <w:bidi w:val="0"/>
        <w:ind w:right="-15" w:hanging="0"/>
        <w:jc w:val="center"/>
        <w:rPr/>
      </w:pPr>
      <w:bookmarkStart w:id="1" w:name="__DdeLink__720_3659762445"/>
      <w:r>
        <w:rPr>
          <w:rStyle w:val="Domylnaczcionkaakapitu23"/>
          <w:rFonts w:cs="MyriadPro-Semibold" w:ascii="Times New Roman" w:hAnsi="Times New Roman"/>
          <w:b/>
          <w:bCs/>
          <w:color w:val="231F20"/>
          <w:sz w:val="22"/>
          <w:szCs w:val="22"/>
        </w:rPr>
        <w:t>§</w:t>
      </w:r>
      <w:bookmarkEnd w:id="1"/>
      <w:r>
        <w:rPr>
          <w:rStyle w:val="Domylnaczcionkaakapitu23"/>
          <w:rFonts w:ascii="Times New Roman" w:hAnsi="Times New Roman"/>
          <w:b/>
          <w:bCs/>
          <w:color w:val="231F20"/>
          <w:sz w:val="22"/>
          <w:szCs w:val="22"/>
        </w:rPr>
        <w:t xml:space="preserve"> 9</w:t>
      </w:r>
    </w:p>
    <w:p>
      <w:pPr>
        <w:pStyle w:val="Normal"/>
        <w:numPr>
          <w:ilvl w:val="0"/>
          <w:numId w:val="21"/>
        </w:numPr>
        <w:tabs>
          <w:tab w:val="left" w:pos="63" w:leader="none"/>
          <w:tab w:val="left" w:pos="426" w:leader="none"/>
        </w:tabs>
        <w:suppressAutoHyphens w:val="true"/>
        <w:bidi w:val="0"/>
        <w:jc w:val="both"/>
        <w:rPr/>
      </w:pPr>
      <w:r>
        <w:rPr>
          <w:rStyle w:val="Domylnaczcionkaakapitu23"/>
          <w:rFonts w:ascii="Times New Roman" w:hAnsi="Times New Roman"/>
          <w:bCs/>
          <w:color w:val="000000"/>
          <w:sz w:val="22"/>
          <w:szCs w:val="22"/>
        </w:rPr>
        <w:t xml:space="preserve">ZAMAWIAJĄCY nie przewiduje rozliczeń częściowych za wykonane roboty budowlane. </w:t>
      </w:r>
      <w:r>
        <w:rPr>
          <w:rStyle w:val="Domylnaczcionkaakapitu23"/>
          <w:rFonts w:ascii="Times New Roman" w:hAnsi="Times New Roman"/>
          <w:bCs/>
          <w:color w:val="000000"/>
          <w:sz w:val="22"/>
          <w:szCs w:val="22"/>
        </w:rPr>
        <w:t>Rozliczenie nastąpi jedną fakturą końcową.</w:t>
      </w:r>
    </w:p>
    <w:p>
      <w:pPr>
        <w:pStyle w:val="Normal"/>
        <w:numPr>
          <w:ilvl w:val="0"/>
          <w:numId w:val="21"/>
        </w:numPr>
        <w:tabs>
          <w:tab w:val="left" w:pos="63" w:leader="none"/>
          <w:tab w:val="left" w:pos="426" w:leader="none"/>
        </w:tabs>
        <w:suppressAutoHyphens w:val="true"/>
        <w:bidi w:val="0"/>
        <w:jc w:val="both"/>
        <w:rPr/>
      </w:pPr>
      <w:r>
        <w:rPr>
          <w:rStyle w:val="Domylnaczcionkaakapitu23"/>
          <w:rFonts w:ascii="Times New Roman" w:hAnsi="Times New Roman"/>
          <w:bCs/>
          <w:color w:val="000000"/>
          <w:sz w:val="22"/>
          <w:szCs w:val="22"/>
        </w:rPr>
        <w:t>WYKONAWCA zobowiązany jest do zafakturowania pełnej kwoty po odbiorze końcowym robót budowlanych.</w:t>
      </w:r>
    </w:p>
    <w:p>
      <w:pPr>
        <w:pStyle w:val="Normal"/>
        <w:numPr>
          <w:ilvl w:val="0"/>
          <w:numId w:val="21"/>
        </w:numPr>
        <w:tabs>
          <w:tab w:val="left" w:pos="63" w:leader="none"/>
          <w:tab w:val="left" w:pos="426" w:leader="none"/>
        </w:tabs>
        <w:suppressAutoHyphens w:val="true"/>
        <w:bidi w:val="0"/>
        <w:jc w:val="both"/>
        <w:rPr/>
      </w:pPr>
      <w:r>
        <w:rPr>
          <w:rStyle w:val="Domylnaczcionkaakapitu23"/>
          <w:rFonts w:eastAsia="Tahoma" w:ascii="Times New Roman" w:hAnsi="Times New Roman"/>
          <w:color w:val="000000"/>
          <w:sz w:val="22"/>
          <w:szCs w:val="22"/>
        </w:rPr>
        <w:t>W przypadku nieprzedstawienia ZAMAWIAJĄCEMU wszystkich dokumentów, o których mowa w</w:t>
      </w:r>
      <w:r>
        <w:rPr>
          <w:rStyle w:val="Domylnaczcionkaakapitu23"/>
          <w:rFonts w:eastAsia="Tahoma" w:ascii="Times New Roman" w:hAnsi="Times New Roman"/>
          <w:color w:val="00000A"/>
          <w:sz w:val="22"/>
          <w:szCs w:val="22"/>
        </w:rPr>
        <w:t xml:space="preserve"> </w:t>
      </w:r>
      <w:r>
        <w:rPr>
          <w:rStyle w:val="Domylnaczcionkaakapitu23"/>
          <w:rFonts w:eastAsia="Tahoma" w:cs="Arial" w:ascii="Times New Roman" w:hAnsi="Times New Roman"/>
          <w:color w:val="00000A"/>
          <w:sz w:val="22"/>
          <w:szCs w:val="22"/>
        </w:rPr>
        <w:t xml:space="preserve">§ </w:t>
      </w:r>
      <w:r>
        <w:rPr>
          <w:rStyle w:val="Domylnaczcionkaakapitu23"/>
          <w:rFonts w:eastAsia="Tahoma" w:cs="Arial" w:ascii="Times New Roman" w:hAnsi="Times New Roman"/>
          <w:color w:val="00000A"/>
          <w:sz w:val="22"/>
          <w:szCs w:val="22"/>
        </w:rPr>
        <w:t>8</w:t>
      </w:r>
      <w:r>
        <w:rPr>
          <w:rStyle w:val="Domylnaczcionkaakapitu23"/>
          <w:rFonts w:eastAsia="Tahoma" w:cs="Arial" w:ascii="Times New Roman" w:hAnsi="Times New Roman"/>
          <w:color w:val="00000A"/>
          <w:sz w:val="22"/>
          <w:szCs w:val="22"/>
        </w:rPr>
        <w:t xml:space="preserve"> ust. 4 Umowy</w:t>
      </w:r>
      <w:r>
        <w:rPr>
          <w:rStyle w:val="Domylnaczcionkaakapitu23"/>
          <w:rFonts w:eastAsia="Tahoma" w:ascii="Times New Roman" w:hAnsi="Times New Roman"/>
          <w:color w:val="00000A"/>
          <w:sz w:val="22"/>
          <w:szCs w:val="22"/>
        </w:rPr>
        <w:t xml:space="preserve"> </w:t>
      </w:r>
      <w:r>
        <w:rPr>
          <w:rStyle w:val="Domylnaczcionkaakapitu23"/>
          <w:rFonts w:eastAsia="Tahoma" w:ascii="Times New Roman" w:hAnsi="Times New Roman"/>
          <w:color w:val="000000"/>
          <w:sz w:val="22"/>
          <w:szCs w:val="22"/>
        </w:rPr>
        <w:t>wstrzymuje się wypłatę należnego wynagrodzenia i bieg terminu zapłaty faktury za odebrane roboty budowlane.</w:t>
      </w:r>
    </w:p>
    <w:p>
      <w:pPr>
        <w:pStyle w:val="Normal"/>
        <w:numPr>
          <w:ilvl w:val="0"/>
          <w:numId w:val="21"/>
        </w:numPr>
        <w:tabs>
          <w:tab w:val="left" w:pos="63" w:leader="none"/>
          <w:tab w:val="left" w:pos="426" w:leader="none"/>
        </w:tabs>
        <w:suppressAutoHyphens w:val="true"/>
        <w:bidi w:val="0"/>
        <w:jc w:val="both"/>
        <w:rPr/>
      </w:pPr>
      <w:r>
        <w:rPr>
          <w:rStyle w:val="Domylnaczcionkaakapitu23"/>
          <w:rFonts w:cs="TimesNewRomanPSMT;Times New Rom" w:ascii="Times New Roman" w:hAnsi="Times New Roman"/>
          <w:bCs/>
          <w:color w:val="000000"/>
          <w:sz w:val="22"/>
          <w:szCs w:val="22"/>
        </w:rPr>
        <w:t>ZAMAWIAJ</w:t>
      </w:r>
      <w:r>
        <w:rPr>
          <w:rFonts w:cs="TimesNewRomanPSMT;Times New Rom" w:ascii="Times New Roman" w:hAnsi="Times New Roman"/>
          <w:sz w:val="22"/>
          <w:szCs w:val="22"/>
        </w:rPr>
        <w:t>ĄCY wstrzyma, do czasu ustania przyczyny, płatność faktury – w całości                        lub w części – w przypadku niewywiązania się WYKONAWCY, z któregokolwiek                              ze zobowiązań wynikających z Umowy. W takim przypadku WYKONAWCY nie przysługują odsetki z tytułu zwłoki w zapłacie.</w:t>
      </w:r>
    </w:p>
    <w:p>
      <w:pPr>
        <w:pStyle w:val="Normal"/>
        <w:numPr>
          <w:ilvl w:val="0"/>
          <w:numId w:val="21"/>
        </w:numPr>
        <w:tabs>
          <w:tab w:val="left" w:pos="63" w:leader="none"/>
          <w:tab w:val="left" w:pos="426" w:leader="none"/>
        </w:tabs>
        <w:suppressAutoHyphens w:val="true"/>
        <w:bidi w:val="0"/>
        <w:jc w:val="both"/>
        <w:rPr/>
      </w:pPr>
      <w:r>
        <w:rPr>
          <w:rFonts w:ascii="Times New Roman" w:hAnsi="Times New Roman"/>
          <w:color w:val="000000"/>
          <w:kern w:val="0"/>
          <w:sz w:val="22"/>
          <w:szCs w:val="22"/>
          <w:lang w:bidi="ar-SA"/>
        </w:rPr>
        <w:t>Za dzień zapłaty uważa się dzień obciążenia rachunku bankowego Zamawiającego.</w:t>
      </w:r>
    </w:p>
    <w:p>
      <w:pPr>
        <w:pStyle w:val="Normal"/>
        <w:tabs>
          <w:tab w:val="left" w:pos="400" w:leader="none"/>
          <w:tab w:val="left" w:pos="505" w:leader="none"/>
          <w:tab w:val="left" w:pos="514" w:leader="none"/>
          <w:tab w:val="left" w:pos="16976" w:leader="none"/>
        </w:tabs>
        <w:suppressAutoHyphens w:val="true"/>
        <w:bidi w:val="0"/>
        <w:spacing w:before="0" w:after="0"/>
        <w:ind w:left="283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tabs>
          <w:tab w:val="left" w:pos="400" w:leader="none"/>
          <w:tab w:val="left" w:pos="505" w:leader="none"/>
          <w:tab w:val="left" w:pos="514" w:leader="none"/>
          <w:tab w:val="left" w:pos="16976" w:leader="none"/>
        </w:tabs>
        <w:suppressAutoHyphens w:val="true"/>
        <w:bidi w:val="0"/>
        <w:spacing w:before="0" w:after="0"/>
        <w:ind w:left="283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tabs>
          <w:tab w:val="left" w:pos="462" w:leader="none"/>
          <w:tab w:val="left" w:pos="17029" w:leader="none"/>
        </w:tabs>
        <w:suppressAutoHyphens w:val="true"/>
        <w:bidi w:val="0"/>
        <w:spacing w:lineRule="auto" w:line="240"/>
        <w:ind w:left="450" w:right="-15" w:hanging="510"/>
        <w:jc w:val="center"/>
        <w:rPr>
          <w:rFonts w:ascii="Times New Roman" w:hAnsi="Times New Roman"/>
          <w:b/>
          <w:b/>
          <w:bCs/>
          <w:color w:val="94070A"/>
        </w:rPr>
      </w:pPr>
      <w:r>
        <w:rPr>
          <w:rFonts w:ascii="Times New Roman" w:hAnsi="Times New Roman"/>
          <w:b/>
          <w:bCs/>
          <w:color w:val="94070A"/>
          <w:sz w:val="22"/>
          <w:szCs w:val="22"/>
        </w:rPr>
        <w:t>Kary umowne</w:t>
      </w:r>
    </w:p>
    <w:p>
      <w:pPr>
        <w:pStyle w:val="Normal"/>
        <w:suppressAutoHyphens w:val="true"/>
        <w:bidi w:val="0"/>
        <w:spacing w:lineRule="auto" w:line="240"/>
        <w:ind w:right="-15" w:hanging="0"/>
        <w:jc w:val="center"/>
        <w:rPr/>
      </w:pPr>
      <w:r>
        <w:rPr>
          <w:rStyle w:val="Domylnaczcionkaakapitu23"/>
          <w:rFonts w:cs="MyriadPro-Semibold" w:ascii="Times New Roman" w:hAnsi="Times New Roman"/>
          <w:b/>
          <w:bCs/>
          <w:color w:val="231F20"/>
          <w:sz w:val="22"/>
          <w:szCs w:val="22"/>
        </w:rPr>
        <w:t>§</w:t>
      </w:r>
      <w:r>
        <w:rPr>
          <w:rStyle w:val="Domylnaczcionkaakapitu23"/>
          <w:rFonts w:ascii="Times New Roman" w:hAnsi="Times New Roman"/>
          <w:b/>
          <w:bCs/>
          <w:color w:val="231F20"/>
          <w:sz w:val="22"/>
          <w:szCs w:val="22"/>
        </w:rPr>
        <w:t xml:space="preserve"> 10</w:t>
      </w:r>
    </w:p>
    <w:p>
      <w:pPr>
        <w:pStyle w:val="Normal"/>
        <w:tabs>
          <w:tab w:val="left" w:pos="375" w:leader="none"/>
        </w:tabs>
        <w:suppressAutoHyphens w:val="true"/>
        <w:bidi w:val="0"/>
        <w:ind w:left="283" w:hanging="0"/>
        <w:jc w:val="both"/>
        <w:rPr/>
      </w:pPr>
      <w:r>
        <w:rPr>
          <w:rStyle w:val="Domylnaczcionkaakapitu23"/>
          <w:rFonts w:eastAsia="Tahoma" w:ascii="Times New Roman" w:hAnsi="Times New Roman"/>
          <w:color w:val="000000"/>
          <w:sz w:val="22"/>
          <w:szCs w:val="22"/>
        </w:rPr>
        <w:t>1.</w:t>
        <w:tab/>
        <w:t>Strony postanawiają, że wiążącą formą odszkodowania będą kary umowne.</w:t>
      </w:r>
    </w:p>
    <w:p>
      <w:pPr>
        <w:pStyle w:val="Normal"/>
        <w:tabs>
          <w:tab w:val="left" w:pos="338" w:leader="none"/>
        </w:tabs>
        <w:suppressAutoHyphens w:val="true"/>
        <w:bidi w:val="0"/>
        <w:spacing w:before="0" w:after="0"/>
        <w:ind w:left="283" w:hanging="0"/>
        <w:jc w:val="both"/>
        <w:rPr/>
      </w:pPr>
      <w:r>
        <w:rPr>
          <w:rStyle w:val="Domylnaczcionkaakapitu23"/>
          <w:rFonts w:eastAsia="Tahoma" w:ascii="Times New Roman" w:hAnsi="Times New Roman"/>
          <w:color w:val="000000"/>
          <w:sz w:val="22"/>
          <w:szCs w:val="22"/>
        </w:rPr>
        <w:t>2.</w:t>
        <w:tab/>
        <w:t>Ustala się kary umowne w następujących wypadkach i wysokościach:</w:t>
      </w:r>
    </w:p>
    <w:p>
      <w:pPr>
        <w:pStyle w:val="Normal"/>
        <w:suppressAutoHyphens w:val="true"/>
        <w:bidi w:val="0"/>
        <w:ind w:left="1191" w:hanging="283"/>
        <w:jc w:val="both"/>
        <w:rPr/>
      </w:pPr>
      <w:r>
        <w:rPr>
          <w:rStyle w:val="Domylnaczcionkaakapitu23"/>
          <w:rFonts w:eastAsia="Tahoma" w:ascii="Times New Roman" w:hAnsi="Times New Roman"/>
          <w:color w:val="000000"/>
          <w:sz w:val="22"/>
          <w:szCs w:val="22"/>
        </w:rPr>
        <w:t>1</w:t>
      </w:r>
      <w:r>
        <w:rPr>
          <w:rStyle w:val="Domylnaczcionkaakapitu23"/>
          <w:rFonts w:eastAsia="Tahoma" w:ascii="Times New Roman" w:hAnsi="Times New Roman"/>
          <w:b/>
          <w:bCs/>
          <w:color w:val="000000"/>
          <w:sz w:val="22"/>
          <w:szCs w:val="22"/>
        </w:rPr>
        <w:t xml:space="preserve">) </w:t>
      </w:r>
      <w:r>
        <w:rPr>
          <w:rStyle w:val="Domylnaczcionkaakapitu23"/>
          <w:rFonts w:eastAsia="Tahoma" w:ascii="Times New Roman" w:hAnsi="Times New Roman"/>
          <w:color w:val="000000"/>
          <w:sz w:val="22"/>
          <w:szCs w:val="22"/>
        </w:rPr>
        <w:t xml:space="preserve">WYKONAWCY w ciągu 30 dni od zaistnienia przyczyny, będącej podstawą do podjęcia decyzji o wypowiedzeniu Umowy przysługuje od ZAMAWIAJĄCEGO kara umowna                       za odstąpienie od Umowy z przyczyn leżących po stronie ZAMAWIAJĄCEGO,                              za które on ponosi odpowiedzialność w wysokości </w:t>
      </w:r>
      <w:r>
        <w:rPr>
          <w:rStyle w:val="Domylnaczcionkaakapitu23"/>
          <w:rFonts w:eastAsia="Tahoma" w:ascii="Times New Roman" w:hAnsi="Times New Roman"/>
          <w:b/>
          <w:bCs/>
          <w:color w:val="000000"/>
          <w:sz w:val="22"/>
          <w:szCs w:val="22"/>
        </w:rPr>
        <w:t>20%</w:t>
      </w:r>
      <w:r>
        <w:rPr>
          <w:rStyle w:val="Domylnaczcionkaakapitu23"/>
          <w:rFonts w:eastAsia="Tahoma" w:ascii="Times New Roman" w:hAnsi="Times New Roman"/>
          <w:color w:val="000000"/>
          <w:sz w:val="22"/>
          <w:szCs w:val="22"/>
        </w:rPr>
        <w:t xml:space="preserve"> wynagrodzenia umownego brutto, określonego w</w:t>
      </w:r>
      <w:r>
        <w:rPr>
          <w:rStyle w:val="Domylnaczcionkaakapitu23"/>
          <w:rFonts w:eastAsia="Tahoma" w:ascii="Times New Roman" w:hAnsi="Times New Roman"/>
          <w:color w:val="00000A"/>
          <w:sz w:val="22"/>
          <w:szCs w:val="22"/>
        </w:rPr>
        <w:t xml:space="preserve"> § 6 ust. 1 z zastrzeżeniem § 11 ust. 1 pkt. 1 niniejszej Umowy.</w:t>
      </w:r>
    </w:p>
    <w:p>
      <w:pPr>
        <w:pStyle w:val="Normal"/>
        <w:suppressAutoHyphens w:val="true"/>
        <w:bidi w:val="0"/>
        <w:ind w:left="1191" w:hanging="283"/>
        <w:jc w:val="both"/>
        <w:rPr/>
      </w:pPr>
      <w:r>
        <w:rPr>
          <w:rStyle w:val="Domylnaczcionkaakapitu23"/>
          <w:rFonts w:eastAsia="Tahoma" w:ascii="Times New Roman" w:hAnsi="Times New Roman"/>
          <w:color w:val="000000"/>
          <w:sz w:val="22"/>
          <w:szCs w:val="22"/>
        </w:rPr>
        <w:t>2) WYKONAWCA zobowiązany jest do zapłacenia ZAMAWIAJĄCEMU następujących kar umownych:</w:t>
      </w:r>
    </w:p>
    <w:p>
      <w:pPr>
        <w:pStyle w:val="Normal"/>
        <w:tabs>
          <w:tab w:val="left" w:pos="281" w:leader="none"/>
        </w:tabs>
        <w:suppressAutoHyphens w:val="true"/>
        <w:bidi w:val="0"/>
        <w:ind w:left="1361" w:hanging="113"/>
        <w:jc w:val="both"/>
        <w:rPr/>
      </w:pPr>
      <w:r>
        <w:rPr>
          <w:rStyle w:val="Domylnaczcionkaakapitu23"/>
          <w:rFonts w:eastAsia="Tahoma" w:ascii="Times New Roman" w:hAnsi="Times New Roman"/>
          <w:color w:val="000000"/>
          <w:sz w:val="22"/>
          <w:szCs w:val="22"/>
        </w:rPr>
        <w:t xml:space="preserve">a) z tytułu odstąpienia od umowy przez WYKONAWCĘ lub ZAMAWIAJĄCEGO z przyczyn, za które ponosi odpowiedzialność WYKONAWCA, w wysokości </w:t>
      </w:r>
      <w:r>
        <w:rPr>
          <w:rStyle w:val="Domylnaczcionkaakapitu23"/>
          <w:rFonts w:eastAsia="Tahoma" w:ascii="Times New Roman" w:hAnsi="Times New Roman"/>
          <w:b/>
          <w:bCs/>
          <w:color w:val="000000"/>
          <w:sz w:val="22"/>
          <w:szCs w:val="22"/>
        </w:rPr>
        <w:t xml:space="preserve">20% </w:t>
      </w:r>
      <w:r>
        <w:rPr>
          <w:rStyle w:val="Domylnaczcionkaakapitu23"/>
          <w:rFonts w:eastAsia="Tahoma" w:ascii="Times New Roman" w:hAnsi="Times New Roman"/>
          <w:color w:val="000000"/>
          <w:sz w:val="22"/>
          <w:szCs w:val="22"/>
        </w:rPr>
        <w:t>wynagrodzenia umownego brutto określonego w</w:t>
      </w:r>
      <w:r>
        <w:rPr>
          <w:rStyle w:val="Domylnaczcionkaakapitu23"/>
          <w:rFonts w:eastAsia="Tahoma" w:ascii="Times New Roman" w:hAnsi="Times New Roman"/>
          <w:color w:val="00000A"/>
          <w:sz w:val="22"/>
          <w:szCs w:val="22"/>
        </w:rPr>
        <w:t xml:space="preserve"> § 7 ust.1 Umowy,</w:t>
      </w:r>
    </w:p>
    <w:p>
      <w:pPr>
        <w:pStyle w:val="Normal"/>
        <w:tabs>
          <w:tab w:val="left" w:pos="281" w:leader="none"/>
        </w:tabs>
        <w:suppressAutoHyphens w:val="true"/>
        <w:bidi w:val="0"/>
        <w:ind w:left="1361" w:hanging="113"/>
        <w:jc w:val="both"/>
        <w:rPr/>
      </w:pPr>
      <w:r>
        <w:rPr>
          <w:rStyle w:val="Domylnaczcionkaakapitu23"/>
          <w:rFonts w:eastAsia="Tahoma" w:ascii="Times New Roman" w:hAnsi="Times New Roman"/>
          <w:color w:val="00000A"/>
          <w:sz w:val="22"/>
          <w:szCs w:val="22"/>
        </w:rPr>
        <w:t xml:space="preserve">b) za zwłokę w zakończeniu robót stanowiących przedmiot umowy w wysokości </w:t>
      </w:r>
      <w:r>
        <w:rPr>
          <w:rStyle w:val="Domylnaczcionkaakapitu23"/>
          <w:rFonts w:eastAsia="Tahoma" w:ascii="Times New Roman" w:hAnsi="Times New Roman"/>
          <w:b/>
          <w:bCs/>
          <w:color w:val="00000A"/>
          <w:sz w:val="22"/>
          <w:szCs w:val="22"/>
        </w:rPr>
        <w:t xml:space="preserve">0,2% </w:t>
      </w:r>
      <w:r>
        <w:rPr>
          <w:rStyle w:val="Domylnaczcionkaakapitu23"/>
          <w:rFonts w:eastAsia="Tahoma" w:ascii="Times New Roman" w:hAnsi="Times New Roman"/>
          <w:color w:val="00000A"/>
          <w:sz w:val="22"/>
          <w:szCs w:val="22"/>
        </w:rPr>
        <w:t xml:space="preserve">wynagrodzenia umownego brutto określonego w § 7 ust. 1 Umowy, </w:t>
      </w:r>
      <w:r>
        <w:rPr>
          <w:rStyle w:val="Domylnaczcionkaakapitu23"/>
          <w:rFonts w:eastAsia="Tahoma" w:ascii="Times New Roman" w:hAnsi="Times New Roman"/>
          <w:color w:val="000000"/>
          <w:sz w:val="22"/>
          <w:szCs w:val="22"/>
        </w:rPr>
        <w:t>za każdy dzień zwłoki licząc od terminu umownego określonego w</w:t>
      </w:r>
      <w:r>
        <w:rPr>
          <w:rStyle w:val="Domylnaczcionkaakapitu23"/>
          <w:rFonts w:eastAsia="Tahoma" w:ascii="Times New Roman" w:hAnsi="Times New Roman"/>
          <w:color w:val="00000A"/>
          <w:sz w:val="22"/>
          <w:szCs w:val="22"/>
        </w:rPr>
        <w:t xml:space="preserve"> § 6 ust. 1 pkt. 3 Umowy</w:t>
      </w:r>
      <w:r>
        <w:rPr>
          <w:rStyle w:val="Domylnaczcionkaakapitu23"/>
          <w:rFonts w:eastAsia="Tahoma" w:ascii="Times New Roman" w:hAnsi="Times New Roman"/>
          <w:color w:val="000000"/>
          <w:sz w:val="22"/>
          <w:szCs w:val="22"/>
        </w:rPr>
        <w:t>,</w:t>
      </w:r>
    </w:p>
    <w:p>
      <w:pPr>
        <w:pStyle w:val="Normal"/>
        <w:tabs>
          <w:tab w:val="left" w:pos="281" w:leader="none"/>
        </w:tabs>
        <w:suppressAutoHyphens w:val="true"/>
        <w:bidi w:val="0"/>
        <w:ind w:left="1361" w:hanging="113"/>
        <w:jc w:val="both"/>
        <w:rPr/>
      </w:pPr>
      <w:r>
        <w:rPr>
          <w:rStyle w:val="Domylnaczcionkaakapitu23"/>
          <w:rFonts w:eastAsia="Tahoma" w:ascii="Times New Roman" w:hAnsi="Times New Roman"/>
          <w:color w:val="000000"/>
          <w:sz w:val="22"/>
          <w:szCs w:val="22"/>
        </w:rPr>
        <w:t xml:space="preserve">c) za zwłokę w usunięciu wad stwierdzonych </w:t>
      </w:r>
      <w:r>
        <w:rPr>
          <w:rStyle w:val="Domylnaczcionkaakapitu23"/>
          <w:rFonts w:eastAsia="Tahoma" w:ascii="Times New Roman" w:hAnsi="Times New Roman"/>
          <w:color w:val="000000"/>
          <w:sz w:val="22"/>
          <w:szCs w:val="22"/>
        </w:rPr>
        <w:t>w protokole odbioru końcowego</w:t>
      </w:r>
      <w:r>
        <w:rPr>
          <w:rStyle w:val="Domylnaczcionkaakapitu23"/>
          <w:rFonts w:eastAsia="Tahoma" w:ascii="Times New Roman" w:hAnsi="Times New Roman"/>
          <w:color w:val="000000"/>
          <w:sz w:val="22"/>
          <w:szCs w:val="22"/>
        </w:rPr>
        <w:t xml:space="preserve"> przedmiotu umowy lub wad ujawnionych w okresie rękojmi lub gwarancji w wysokości </w:t>
      </w:r>
      <w:r>
        <w:rPr>
          <w:rStyle w:val="Domylnaczcionkaakapitu23"/>
          <w:rFonts w:eastAsia="Tahoma" w:ascii="Times New Roman" w:hAnsi="Times New Roman"/>
          <w:b/>
          <w:bCs/>
          <w:color w:val="000000"/>
          <w:sz w:val="22"/>
          <w:szCs w:val="22"/>
        </w:rPr>
        <w:t xml:space="preserve">0,2% </w:t>
      </w:r>
      <w:r>
        <w:rPr>
          <w:rStyle w:val="Domylnaczcionkaakapitu23"/>
          <w:rFonts w:eastAsia="Tahoma" w:ascii="Times New Roman" w:hAnsi="Times New Roman"/>
          <w:color w:val="000000"/>
          <w:sz w:val="22"/>
          <w:szCs w:val="22"/>
        </w:rPr>
        <w:t>wynagrodzenia umownego brutto określonego w</w:t>
      </w:r>
      <w:r>
        <w:rPr>
          <w:rStyle w:val="Domylnaczcionkaakapitu23"/>
          <w:rFonts w:eastAsia="Tahoma" w:ascii="Times New Roman" w:hAnsi="Times New Roman"/>
          <w:color w:val="00000A"/>
          <w:sz w:val="22"/>
          <w:szCs w:val="22"/>
        </w:rPr>
        <w:t xml:space="preserve"> § 7 ust. 1 Umowy</w:t>
      </w:r>
      <w:r>
        <w:rPr>
          <w:rStyle w:val="Domylnaczcionkaakapitu23"/>
          <w:rFonts w:eastAsia="Tahoma" w:ascii="Times New Roman" w:hAnsi="Times New Roman"/>
          <w:color w:val="000000"/>
          <w:sz w:val="22"/>
          <w:szCs w:val="22"/>
        </w:rPr>
        <w:t>, za każdy dzień zwłoki, licząc od dnia wyznaczonego na usunięcie wad, stwierdzonych przy odbiorze lub w okresach rękojmi lub gwarancji,</w:t>
      </w:r>
    </w:p>
    <w:p>
      <w:pPr>
        <w:pStyle w:val="Normal"/>
        <w:widowControl/>
        <w:tabs>
          <w:tab w:val="left" w:pos="847" w:leader="none"/>
        </w:tabs>
        <w:suppressAutoHyphens w:val="true"/>
        <w:bidi w:val="0"/>
        <w:spacing w:before="0" w:after="0"/>
        <w:ind w:left="737" w:right="0" w:hanging="454"/>
        <w:jc w:val="both"/>
        <w:rPr/>
      </w:pPr>
      <w:r>
        <w:rPr>
          <w:rStyle w:val="Domylnaczcionkaakapitu23"/>
          <w:rFonts w:ascii="Times New Roman" w:hAnsi="Times New Roman"/>
          <w:color w:val="000000"/>
          <w:sz w:val="22"/>
          <w:szCs w:val="22"/>
        </w:rPr>
        <w:t xml:space="preserve">3. </w:t>
      </w:r>
      <w:r>
        <w:rPr>
          <w:rStyle w:val="Domylnaczcionkaakapitu23"/>
          <w:rFonts w:eastAsia="Tahoma" w:ascii="Times New Roman" w:hAnsi="Times New Roman"/>
          <w:color w:val="000000"/>
          <w:sz w:val="22"/>
          <w:szCs w:val="22"/>
        </w:rPr>
        <w:t>W przypadku wystąpienia kar określonych w niniejszym paragrafie ZAMAWIAJĄCEMU przysługuje prawo potrąceni</w:t>
      </w:r>
      <w:r>
        <w:rPr>
          <w:rStyle w:val="Domylnaczcionkaakapitu23"/>
          <w:rFonts w:eastAsia="Tahoma" w:ascii="Times New Roman" w:hAnsi="Times New Roman"/>
          <w:color w:val="000000"/>
          <w:sz w:val="22"/>
          <w:szCs w:val="22"/>
        </w:rPr>
        <w:t>a</w:t>
      </w:r>
      <w:r>
        <w:rPr>
          <w:rStyle w:val="Domylnaczcionkaakapitu23"/>
          <w:rFonts w:eastAsia="Tahoma" w:ascii="Times New Roman" w:hAnsi="Times New Roman"/>
          <w:color w:val="000000"/>
          <w:sz w:val="22"/>
          <w:szCs w:val="22"/>
        </w:rPr>
        <w:t xml:space="preserve"> z faktur</w:t>
      </w:r>
      <w:r>
        <w:rPr>
          <w:rStyle w:val="Domylnaczcionkaakapitu23"/>
          <w:rFonts w:eastAsia="Tahoma" w:ascii="Times New Roman" w:hAnsi="Times New Roman"/>
          <w:color w:val="000000"/>
          <w:sz w:val="22"/>
          <w:szCs w:val="22"/>
        </w:rPr>
        <w:t>y</w:t>
      </w:r>
      <w:r>
        <w:rPr>
          <w:rStyle w:val="Domylnaczcionkaakapitu23"/>
          <w:rFonts w:eastAsia="Tahoma" w:ascii="Times New Roman" w:hAnsi="Times New Roman"/>
          <w:color w:val="000000"/>
          <w:sz w:val="22"/>
          <w:szCs w:val="22"/>
        </w:rPr>
        <w:t xml:space="preserve"> wystawion</w:t>
      </w:r>
      <w:r>
        <w:rPr>
          <w:rStyle w:val="Domylnaczcionkaakapitu23"/>
          <w:rFonts w:eastAsia="Tahoma" w:ascii="Times New Roman" w:hAnsi="Times New Roman"/>
          <w:color w:val="000000"/>
          <w:sz w:val="22"/>
          <w:szCs w:val="22"/>
        </w:rPr>
        <w:t>ej</w:t>
      </w:r>
      <w:r>
        <w:rPr>
          <w:rStyle w:val="Domylnaczcionkaakapitu23"/>
          <w:rFonts w:eastAsia="Tahoma" w:ascii="Times New Roman" w:hAnsi="Times New Roman"/>
          <w:color w:val="000000"/>
          <w:sz w:val="22"/>
          <w:szCs w:val="22"/>
        </w:rPr>
        <w:t xml:space="preserve"> przez WYKONAWCĘ za przedmiot Umowy.</w:t>
      </w:r>
    </w:p>
    <w:p>
      <w:pPr>
        <w:pStyle w:val="Normal"/>
        <w:widowControl/>
        <w:tabs>
          <w:tab w:val="left" w:pos="1017" w:leader="none"/>
          <w:tab w:val="left" w:pos="1020" w:leader="none"/>
        </w:tabs>
        <w:suppressAutoHyphens w:val="true"/>
        <w:bidi w:val="0"/>
        <w:spacing w:before="0" w:after="0"/>
        <w:ind w:left="680" w:right="0" w:hanging="397"/>
        <w:jc w:val="both"/>
        <w:rPr/>
      </w:pPr>
      <w:r>
        <w:rPr>
          <w:rFonts w:ascii="Times New Roman" w:hAnsi="Times New Roman"/>
          <w:sz w:val="22"/>
          <w:szCs w:val="22"/>
        </w:rPr>
        <w:t>4. WYKONAWCA zapłaci ZAMAWIAJĄCEMU karę umowną w terminie 10 dni od daty wystąpienia przez ZAMAWIAJĄCEGO z żądaniem zapłacenia kary. ZAMAWIAJĄCY może potrącić należną mu karę z należności WYKONAWCY, po uprzednim złożeniu stosownego oświadczenia na piśmie.</w:t>
      </w:r>
    </w:p>
    <w:p>
      <w:pPr>
        <w:pStyle w:val="Normal"/>
        <w:widowControl/>
        <w:tabs>
          <w:tab w:val="left" w:pos="1245" w:leader="none"/>
          <w:tab w:val="left" w:pos="1250" w:leader="none"/>
        </w:tabs>
        <w:suppressAutoHyphens w:val="true"/>
        <w:bidi w:val="0"/>
        <w:spacing w:before="0" w:after="0"/>
        <w:ind w:left="567" w:right="0" w:hanging="283"/>
        <w:jc w:val="both"/>
        <w:rPr/>
      </w:pPr>
      <w:r>
        <w:rPr>
          <w:rStyle w:val="Domylnaczcionkaakapitu23"/>
          <w:rFonts w:ascii="Times New Roman" w:hAnsi="Times New Roman"/>
          <w:color w:val="000000"/>
          <w:sz w:val="22"/>
          <w:szCs w:val="22"/>
        </w:rPr>
        <w:t xml:space="preserve">5. </w:t>
      </w:r>
      <w:r>
        <w:rPr>
          <w:rStyle w:val="Domylnaczcionkaakapitu23"/>
          <w:rFonts w:eastAsia="Tahoma" w:ascii="Times New Roman" w:hAnsi="Times New Roman"/>
          <w:color w:val="000000"/>
          <w:sz w:val="22"/>
          <w:szCs w:val="22"/>
        </w:rPr>
        <w:t>ZAMAWIAJĄCY zastrzega sobie prawo dochodzenia odszkodowania przewyższającego wysokość kar umownych.</w:t>
      </w:r>
    </w:p>
    <w:p>
      <w:pPr>
        <w:pStyle w:val="Default"/>
        <w:widowControl/>
        <w:suppressAutoHyphens w:val="true"/>
        <w:bidi w:val="0"/>
        <w:spacing w:before="0" w:after="0"/>
        <w:ind w:left="567" w:right="0" w:hanging="283"/>
        <w:jc w:val="left"/>
        <w:rPr/>
      </w:pPr>
      <w:r>
        <w:rPr>
          <w:rStyle w:val="Domylnaczcionkaakapitu23"/>
          <w:rFonts w:ascii="Times New Roman" w:hAnsi="Times New Roman"/>
          <w:color w:val="000000"/>
          <w:sz w:val="22"/>
          <w:szCs w:val="22"/>
        </w:rPr>
        <w:t>6.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kern w:val="0"/>
          <w:sz w:val="22"/>
          <w:szCs w:val="22"/>
          <w:lang w:bidi="ar-SA"/>
        </w:rPr>
        <w:t xml:space="preserve">Łączna maksymalna wysokość kar umownych, których może dochodzić ZAMAWIAJĄCY na podstawie niniejszej umowy, wynosi 20% wynagrodzenia umownego brutto, o którym mowa w </w:t>
      </w:r>
      <w:r>
        <w:rPr>
          <w:rFonts w:ascii="Times New Roman" w:hAnsi="Times New Roman"/>
          <w:color w:val="00000A"/>
          <w:kern w:val="0"/>
          <w:sz w:val="22"/>
          <w:szCs w:val="22"/>
          <w:lang w:bidi="ar-SA"/>
        </w:rPr>
        <w:t>§ 7 ust. 1 niniejszej umowy</w:t>
      </w:r>
      <w:r>
        <w:rPr>
          <w:rFonts w:ascii="Times New Roman" w:hAnsi="Times New Roman"/>
          <w:color w:val="000000"/>
          <w:kern w:val="0"/>
          <w:sz w:val="22"/>
          <w:szCs w:val="22"/>
          <w:lang w:bidi="ar-SA"/>
        </w:rPr>
        <w:t>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737" w:right="0" w:hanging="454"/>
        <w:jc w:val="left"/>
        <w:rPr/>
      </w:pPr>
      <w:r>
        <w:rPr>
          <w:rFonts w:ascii="Times New Roman" w:hAnsi="Times New Roman"/>
          <w:color w:val="000000"/>
          <w:kern w:val="0"/>
          <w:sz w:val="22"/>
          <w:szCs w:val="22"/>
          <w:lang w:bidi="ar-SA"/>
        </w:rPr>
        <w:t>7. W przypadku zwłoki w wykonaniu jakichkolwiek obowiązków wynikających z niniejszej umowy, ZAMAWIAJĄCY, zachowując prawo do naliczenia kary umownej oraz roszczenia o naprawienie szkody, zastrzega sobie możliwość zlecenia innemu podmiotowi wykonania zastępczego, na koszt             i ryzyko Wykonawcy.</w:t>
      </w:r>
    </w:p>
    <w:p>
      <w:pPr>
        <w:pStyle w:val="Normal"/>
        <w:tabs>
          <w:tab w:val="left" w:pos="1250" w:leader="none"/>
          <w:tab w:val="left" w:pos="2100" w:leader="none"/>
        </w:tabs>
        <w:suppressAutoHyphens w:val="true"/>
        <w:bidi w:val="0"/>
        <w:ind w:left="1247" w:hanging="34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</w:p>
    <w:p>
      <w:pPr>
        <w:pStyle w:val="Normal"/>
        <w:tabs>
          <w:tab w:val="left" w:pos="1250" w:leader="none"/>
          <w:tab w:val="left" w:pos="2100" w:leader="none"/>
        </w:tabs>
        <w:suppressAutoHyphens w:val="true"/>
        <w:bidi w:val="0"/>
        <w:ind w:left="1247" w:hanging="34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</w:p>
    <w:p>
      <w:pPr>
        <w:pStyle w:val="Normal"/>
        <w:suppressAutoHyphens w:val="true"/>
        <w:bidi w:val="0"/>
        <w:spacing w:lineRule="auto" w:line="240"/>
        <w:ind w:hanging="0"/>
        <w:jc w:val="center"/>
        <w:rPr>
          <w:rFonts w:ascii="Times New Roman" w:hAnsi="Times New Roman"/>
          <w:b/>
          <w:b/>
          <w:bCs/>
          <w:color w:val="800000"/>
        </w:rPr>
      </w:pPr>
      <w:r>
        <w:rPr>
          <w:rFonts w:ascii="Times New Roman" w:hAnsi="Times New Roman"/>
          <w:b/>
          <w:bCs/>
          <w:color w:val="800000"/>
          <w:sz w:val="22"/>
          <w:szCs w:val="22"/>
        </w:rPr>
        <w:t>Odstąpienie od Umowy</w:t>
      </w:r>
    </w:p>
    <w:p>
      <w:pPr>
        <w:pStyle w:val="Normal"/>
        <w:suppressAutoHyphens w:val="true"/>
        <w:bidi w:val="0"/>
        <w:jc w:val="center"/>
        <w:rPr/>
      </w:pPr>
      <w:r>
        <w:rPr>
          <w:rStyle w:val="Domylnaczcionkaakapitu23"/>
          <w:rFonts w:cs="MyriadPro-Semibold" w:ascii="Times New Roman" w:hAnsi="Times New Roman"/>
          <w:b/>
          <w:bCs/>
          <w:color w:val="231F20"/>
          <w:sz w:val="22"/>
          <w:szCs w:val="22"/>
        </w:rPr>
        <w:t>§</w:t>
      </w:r>
      <w:r>
        <w:rPr>
          <w:rStyle w:val="Domylnaczcionkaakapitu23"/>
          <w:rFonts w:ascii="Times New Roman" w:hAnsi="Times New Roman"/>
          <w:b/>
          <w:bCs/>
          <w:color w:val="231F20"/>
          <w:sz w:val="22"/>
          <w:szCs w:val="22"/>
        </w:rPr>
        <w:t xml:space="preserve"> 11</w:t>
      </w:r>
    </w:p>
    <w:p>
      <w:pPr>
        <w:pStyle w:val="Normal"/>
        <w:tabs>
          <w:tab w:val="left" w:pos="394" w:leader="none"/>
        </w:tabs>
        <w:suppressAutoHyphens w:val="true"/>
        <w:bidi w:val="0"/>
        <w:ind w:left="283" w:hanging="0"/>
        <w:jc w:val="both"/>
        <w:rPr/>
      </w:pPr>
      <w:r>
        <w:rPr>
          <w:rStyle w:val="Domylnaczcionkaakapitu23"/>
          <w:rFonts w:cs="WarnockPro-Regular;Times New Ro" w:ascii="Times New Roman" w:hAnsi="Times New Roman"/>
          <w:color w:val="000000"/>
          <w:sz w:val="22"/>
          <w:szCs w:val="22"/>
        </w:rPr>
        <w:t>1.</w:t>
        <w:tab/>
        <w:t>Oprócz</w:t>
      </w:r>
      <w:r>
        <w:rPr>
          <w:rStyle w:val="Domylnaczcionkaakapitu23"/>
          <w:rFonts w:ascii="Times New Roman" w:hAnsi="Times New Roman"/>
          <w:color w:val="000000"/>
          <w:sz w:val="22"/>
          <w:szCs w:val="22"/>
        </w:rPr>
        <w:t xml:space="preserve"> przypadków określonych w przepisach Kodeksu cywilnego Stronom przysługuje prawo odstąpienia od niniejszej Umowy w następujących sytuacjach:</w:t>
      </w:r>
    </w:p>
    <w:p>
      <w:pPr>
        <w:pStyle w:val="Normal"/>
        <w:numPr>
          <w:ilvl w:val="0"/>
          <w:numId w:val="6"/>
        </w:numPr>
        <w:tabs>
          <w:tab w:val="left" w:pos="454" w:leader="none"/>
          <w:tab w:val="left" w:pos="851" w:leader="none"/>
        </w:tabs>
        <w:suppressAutoHyphens w:val="true"/>
        <w:bidi w:val="0"/>
        <w:ind w:left="1247" w:hanging="397"/>
        <w:jc w:val="both"/>
        <w:rPr/>
      </w:pPr>
      <w:r>
        <w:rPr>
          <w:rStyle w:val="Domylnaczcionkaakapitu23"/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Style w:val="Domylnaczcionkaakapitu23"/>
          <w:rFonts w:ascii="Times New Roman" w:hAnsi="Times New Roman"/>
          <w:color w:val="000000"/>
          <w:sz w:val="22"/>
          <w:szCs w:val="22"/>
        </w:rPr>
        <w:t>ZAMAWIAJĄCEMU na podstawie art. 456 ust.1 Ustawy przysługuje prawo do odstąpienia                od niniejszej Umowy w razie zaistnienia istotnej zmiany okoliczności powodującej,                         że wykonanie niniejszej Umowy nie leży w interesie publicznym, czego nie można było przewidzieć w chwili zawarcia niniejszej Umowy; w takim przypadku, WYKONAWCA może żądać wyłącznie wynagrodzenia należnego z tytułu wykonania części niniejszej Umowy; ZAMAWIAJĄCY może odstąpić od niniejszej Umowy w terminie 10 dni od powzięcia wiadomości o tych okolicznościach,</w:t>
      </w:r>
    </w:p>
    <w:p>
      <w:pPr>
        <w:pStyle w:val="Normal"/>
        <w:numPr>
          <w:ilvl w:val="0"/>
          <w:numId w:val="6"/>
        </w:numPr>
        <w:tabs>
          <w:tab w:val="left" w:pos="682" w:leader="none"/>
          <w:tab w:val="left" w:pos="851" w:leader="none"/>
        </w:tabs>
        <w:suppressAutoHyphens w:val="true"/>
        <w:bidi w:val="0"/>
        <w:ind w:left="1247" w:hanging="39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ZAMAWIAJĄCEMU przysługuje ponadto prawo do odstąpienia od niniejszej Umowy w razie:</w:t>
      </w:r>
    </w:p>
    <w:p>
      <w:pPr>
        <w:pStyle w:val="Normal"/>
        <w:numPr>
          <w:ilvl w:val="0"/>
          <w:numId w:val="7"/>
        </w:numPr>
        <w:tabs>
          <w:tab w:val="left" w:pos="567" w:leader="none"/>
          <w:tab w:val="left" w:pos="809" w:leader="none"/>
        </w:tabs>
        <w:suppressAutoHyphens w:val="true"/>
        <w:bidi w:val="0"/>
        <w:ind w:left="1361" w:hanging="170"/>
        <w:jc w:val="both"/>
        <w:rPr/>
      </w:pPr>
      <w:r>
        <w:rPr>
          <w:rStyle w:val="Domylnaczcionkaakapitu23"/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Style w:val="Domylnaczcionkaakapitu23"/>
          <w:rFonts w:ascii="Times New Roman" w:hAnsi="Times New Roman"/>
          <w:color w:val="000000"/>
          <w:sz w:val="22"/>
          <w:szCs w:val="22"/>
        </w:rPr>
        <w:t xml:space="preserve">Zawinionego przez WYKONAWCĘ nierozpoczęcia robót lub niekontynuowania ich pomimo pisemnego wezwania ZAMAWIAJĄCEGO  w terminie dłuższym niż </w:t>
      </w:r>
      <w:r>
        <w:rPr>
          <w:rStyle w:val="Domylnaczcionkaakapitu23"/>
          <w:rFonts w:ascii="Times New Roman" w:hAnsi="Times New Roman"/>
          <w:b/>
          <w:bCs/>
          <w:color w:val="000000"/>
          <w:sz w:val="22"/>
          <w:szCs w:val="22"/>
        </w:rPr>
        <w:t xml:space="preserve">7 </w:t>
      </w:r>
      <w:r>
        <w:rPr>
          <w:rStyle w:val="Domylnaczcionkaakapitu23"/>
          <w:rFonts w:ascii="Times New Roman" w:hAnsi="Times New Roman"/>
          <w:color w:val="000000"/>
          <w:sz w:val="22"/>
          <w:szCs w:val="22"/>
        </w:rPr>
        <w:t>dni, licząc od daty otrzymania pisemnego wezwania,</w:t>
      </w:r>
    </w:p>
    <w:p>
      <w:pPr>
        <w:pStyle w:val="Normal"/>
        <w:numPr>
          <w:ilvl w:val="0"/>
          <w:numId w:val="7"/>
        </w:numPr>
        <w:tabs>
          <w:tab w:val="left" w:pos="567" w:leader="none"/>
          <w:tab w:val="left" w:pos="809" w:leader="none"/>
        </w:tabs>
        <w:suppressAutoHyphens w:val="true"/>
        <w:bidi w:val="0"/>
        <w:ind w:left="1361" w:hanging="17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złożenia wniosku o upadłość WYKONAWCY,</w:t>
      </w:r>
    </w:p>
    <w:p>
      <w:pPr>
        <w:pStyle w:val="Normal"/>
        <w:numPr>
          <w:ilvl w:val="0"/>
          <w:numId w:val="7"/>
        </w:numPr>
        <w:tabs>
          <w:tab w:val="left" w:pos="567" w:leader="none"/>
          <w:tab w:val="left" w:pos="809" w:leader="none"/>
        </w:tabs>
        <w:suppressAutoHyphens w:val="true"/>
        <w:bidi w:val="0"/>
        <w:ind w:left="1361" w:hanging="17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wydania nakazu zajęcia majątku WYKONAWCY, w zakresie uniemożliwiającym wykonywanie przedmiotu niniejszej Umowy,</w:t>
      </w:r>
    </w:p>
    <w:p>
      <w:pPr>
        <w:pStyle w:val="Normal"/>
        <w:numPr>
          <w:ilvl w:val="0"/>
          <w:numId w:val="7"/>
        </w:numPr>
        <w:tabs>
          <w:tab w:val="left" w:pos="567" w:leader="none"/>
          <w:tab w:val="left" w:pos="579" w:leader="none"/>
        </w:tabs>
        <w:suppressAutoHyphens w:val="true"/>
        <w:bidi w:val="0"/>
        <w:ind w:left="1361" w:hanging="170"/>
        <w:jc w:val="both"/>
        <w:rPr/>
      </w:pPr>
      <w:r>
        <w:rPr>
          <w:rStyle w:val="Domylnaczcionkaakapitu23"/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Style w:val="Domylnaczcionkaakapitu23"/>
          <w:rFonts w:ascii="Times New Roman" w:hAnsi="Times New Roman"/>
          <w:color w:val="000000"/>
          <w:sz w:val="22"/>
          <w:szCs w:val="22"/>
        </w:rPr>
        <w:t>dwutygodniowej zwłoki w realizacji budowy</w:t>
      </w:r>
      <w:r>
        <w:rPr>
          <w:rStyle w:val="Domylnaczcionkaakapitu23"/>
          <w:rFonts w:ascii="Times New Roman" w:hAnsi="Times New Roman"/>
          <w:color w:val="00000A"/>
          <w:sz w:val="22"/>
          <w:szCs w:val="22"/>
        </w:rPr>
        <w:t xml:space="preserve"> w porównaniu z terminem wskazanym                  w </w:t>
      </w:r>
      <w:r>
        <w:rPr>
          <w:rStyle w:val="Domylnaczcionkaakapitu23"/>
          <w:rFonts w:eastAsia="SimSun" w:cs="Arial" w:ascii="Times New Roman" w:hAnsi="Times New Roman"/>
          <w:color w:val="00000A"/>
          <w:sz w:val="22"/>
          <w:szCs w:val="22"/>
        </w:rPr>
        <w:t>§ 6 ust. 1 pkt. 3) Umowy</w:t>
      </w:r>
      <w:r>
        <w:rPr>
          <w:rStyle w:val="Domylnaczcionkaakapitu23"/>
          <w:rFonts w:ascii="Times New Roman" w:hAnsi="Times New Roman"/>
          <w:color w:val="00000A"/>
          <w:sz w:val="22"/>
          <w:szCs w:val="22"/>
        </w:rPr>
        <w:t>.</w:t>
      </w:r>
    </w:p>
    <w:p>
      <w:pPr>
        <w:pStyle w:val="Normal"/>
        <w:numPr>
          <w:ilvl w:val="0"/>
          <w:numId w:val="8"/>
        </w:numPr>
        <w:tabs>
          <w:tab w:val="left" w:pos="454" w:leader="none"/>
          <w:tab w:val="left" w:pos="731" w:leader="none"/>
          <w:tab w:val="left" w:pos="1480" w:leader="none"/>
        </w:tabs>
        <w:suppressAutoHyphens w:val="true"/>
        <w:bidi w:val="0"/>
        <w:spacing w:before="57" w:after="57"/>
        <w:ind w:left="283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Odstąpienie od niniejszej Umowy  powinno nastąpić w formie pisemnej i zawierać uzasadnienie.</w:t>
      </w:r>
    </w:p>
    <w:p>
      <w:pPr>
        <w:pStyle w:val="Normal"/>
        <w:widowControl w:val="false"/>
        <w:numPr>
          <w:ilvl w:val="0"/>
          <w:numId w:val="8"/>
        </w:numPr>
        <w:tabs>
          <w:tab w:val="left" w:pos="462" w:leader="none"/>
          <w:tab w:val="left" w:pos="675" w:leader="none"/>
        </w:tabs>
        <w:suppressAutoHyphens w:val="true"/>
        <w:bidi w:val="0"/>
        <w:ind w:left="283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W przypadku odstąpienia od niniejszej Umowy przez ZAMAWIAJĄCEGO Strony obciążają następujące obowiązki szczegółowe:</w:t>
      </w:r>
    </w:p>
    <w:p>
      <w:pPr>
        <w:pStyle w:val="Normal"/>
        <w:widowControl w:val="false"/>
        <w:tabs>
          <w:tab w:val="left" w:pos="1190" w:leader="none"/>
          <w:tab w:val="left" w:pos="16483" w:leader="none"/>
        </w:tabs>
        <w:suppressAutoHyphens w:val="true"/>
        <w:bidi w:val="0"/>
        <w:ind w:left="1247" w:hanging="283"/>
        <w:jc w:val="both"/>
        <w:rPr/>
      </w:pPr>
      <w:r>
        <w:rPr>
          <w:rStyle w:val="Domylnaczcionkaakapitu23"/>
          <w:rFonts w:ascii="Times New Roman" w:hAnsi="Times New Roman"/>
          <w:color w:val="000000"/>
          <w:sz w:val="22"/>
          <w:szCs w:val="22"/>
        </w:rPr>
        <w:t>1) w terminie 14 dni od daty odstąpienia od niniejszej Umowy WYKONAWCA przy udziale ZAMAWIAJĄCEGO sporządzi szczegółowy protokół inwentaryzacji robót w toku według stanu na dzień odstąpienia,</w:t>
      </w:r>
    </w:p>
    <w:p>
      <w:pPr>
        <w:pStyle w:val="Normal"/>
        <w:tabs>
          <w:tab w:val="left" w:pos="-25887" w:leader="none"/>
          <w:tab w:val="left" w:pos="1189" w:leader="none"/>
        </w:tabs>
        <w:suppressAutoHyphens w:val="true"/>
        <w:bidi w:val="0"/>
        <w:ind w:left="1247" w:hanging="2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2)</w:t>
        <w:tab/>
        <w:t>WYKONAWCA zgłosi pisemnie o dokonanie odbioru przez ZAMAWIAJĄCEGO robót przerwanych,</w:t>
      </w:r>
    </w:p>
    <w:p>
      <w:pPr>
        <w:pStyle w:val="Normal"/>
        <w:tabs>
          <w:tab w:val="left" w:pos="-25887" w:leader="none"/>
          <w:tab w:val="left" w:pos="1189" w:leader="none"/>
        </w:tabs>
        <w:suppressAutoHyphens w:val="true"/>
        <w:bidi w:val="0"/>
        <w:ind w:left="1247" w:hanging="2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3)</w:t>
        <w:tab/>
        <w:t>ZAMAWIAJĄCY dokona odbioru robót przerwanych oraz zapłaty wynagrodzenia za roboty, które zostały wykonane i odebrane do dnia odstąpienia.</w:t>
      </w:r>
    </w:p>
    <w:p>
      <w:pPr>
        <w:pStyle w:val="Normal"/>
        <w:numPr>
          <w:ilvl w:val="0"/>
          <w:numId w:val="8"/>
        </w:numPr>
        <w:tabs>
          <w:tab w:val="left" w:pos="360" w:leader="none"/>
          <w:tab w:val="left" w:pos="418" w:leader="none"/>
          <w:tab w:val="left" w:pos="698" w:leader="none"/>
        </w:tabs>
        <w:suppressAutoHyphens w:val="true"/>
        <w:bidi w:val="0"/>
        <w:spacing w:before="0" w:after="0"/>
        <w:ind w:left="283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W razie odstąpienia od niniejszej Umowy z przyczyn, za które WYKONAWCA nie ponosi odpowiedzialności, ZAMAWIAJĄCY jest zobowiązany do dokonania odbioru robót w toku oraz zapłaty wynagrodzenia za wykonane roboty stosownie do ich zaawansowania.</w:t>
      </w:r>
    </w:p>
    <w:p>
      <w:pPr>
        <w:pStyle w:val="Tretekstu"/>
        <w:tabs>
          <w:tab w:val="left" w:pos="0" w:leader="none"/>
          <w:tab w:val="left" w:pos="481" w:leader="none"/>
        </w:tabs>
        <w:suppressAutoHyphens w:val="true"/>
        <w:bidi w:val="0"/>
        <w:spacing w:before="0" w:after="0"/>
        <w:jc w:val="center"/>
        <w:rPr>
          <w:rFonts w:ascii="Times New Roman" w:hAnsi="Times New Roman" w:cs="Times New Roman"/>
          <w:b/>
          <w:b/>
          <w:bCs/>
          <w:color w:val="800000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800000"/>
          <w:sz w:val="22"/>
          <w:szCs w:val="22"/>
        </w:rPr>
      </w:r>
    </w:p>
    <w:p>
      <w:pPr>
        <w:pStyle w:val="Tretekstu"/>
        <w:tabs>
          <w:tab w:val="left" w:pos="0" w:leader="none"/>
          <w:tab w:val="left" w:pos="481" w:leader="none"/>
        </w:tabs>
        <w:suppressAutoHyphens w:val="true"/>
        <w:bidi w:val="0"/>
        <w:spacing w:before="0" w:after="0"/>
        <w:jc w:val="center"/>
        <w:rPr>
          <w:rFonts w:ascii="Times New Roman" w:hAnsi="Times New Roman" w:cs="Times New Roman"/>
          <w:b/>
          <w:b/>
          <w:bCs/>
          <w:color w:val="800000"/>
          <w:sz w:val="22"/>
          <w:szCs w:val="22"/>
        </w:rPr>
      </w:pPr>
      <w:r>
        <w:rPr>
          <w:rFonts w:cs="Times New Roman" w:ascii="Times New Roman" w:hAnsi="Times New Roman"/>
          <w:b/>
          <w:bCs/>
          <w:color w:val="800000"/>
          <w:sz w:val="22"/>
          <w:szCs w:val="22"/>
        </w:rPr>
      </w:r>
    </w:p>
    <w:p>
      <w:pPr>
        <w:pStyle w:val="Tretekstu"/>
        <w:tabs>
          <w:tab w:val="left" w:pos="0" w:leader="none"/>
          <w:tab w:val="left" w:pos="481" w:leader="none"/>
        </w:tabs>
        <w:suppressAutoHyphens w:val="true"/>
        <w:bidi w:val="0"/>
        <w:spacing w:before="0" w:after="0"/>
        <w:jc w:val="center"/>
        <w:rPr>
          <w:rFonts w:ascii="Times New Roman" w:hAnsi="Times New Roman" w:cs="Times New Roman"/>
          <w:b/>
          <w:b/>
          <w:bCs/>
          <w:color w:val="800000"/>
        </w:rPr>
      </w:pPr>
      <w:r>
        <w:rPr>
          <w:rFonts w:cs="Times New Roman" w:ascii="Times New Roman" w:hAnsi="Times New Roman"/>
          <w:b/>
          <w:bCs/>
          <w:color w:val="800000"/>
          <w:sz w:val="22"/>
          <w:szCs w:val="22"/>
        </w:rPr>
        <w:t>Gwarancja i rękojmia</w:t>
      </w:r>
    </w:p>
    <w:p>
      <w:pPr>
        <w:pStyle w:val="Normal"/>
        <w:suppressAutoHyphens w:val="true"/>
        <w:bidi w:val="0"/>
        <w:jc w:val="center"/>
        <w:rPr/>
      </w:pPr>
      <w:bookmarkStart w:id="2" w:name="__DdeLink__4150_211701132"/>
      <w:r>
        <w:rPr>
          <w:rStyle w:val="Domylnaczcionkaakapitu23"/>
          <w:rFonts w:cs="MyriadPro-Semibold" w:ascii="Times New Roman" w:hAnsi="Times New Roman"/>
          <w:b/>
          <w:bCs/>
          <w:color w:val="231F20"/>
          <w:sz w:val="22"/>
          <w:szCs w:val="22"/>
        </w:rPr>
        <w:t>§ 1</w:t>
      </w:r>
      <w:bookmarkEnd w:id="2"/>
      <w:r>
        <w:rPr>
          <w:rStyle w:val="Domylnaczcionkaakapitu23"/>
          <w:rFonts w:cs="MyriadPro-Semibold" w:ascii="Times New Roman" w:hAnsi="Times New Roman"/>
          <w:b/>
          <w:bCs/>
          <w:color w:val="231F20"/>
          <w:sz w:val="22"/>
          <w:szCs w:val="22"/>
        </w:rPr>
        <w:t>2</w:t>
      </w:r>
    </w:p>
    <w:p>
      <w:pPr>
        <w:pStyle w:val="Normal"/>
        <w:widowControl/>
        <w:numPr>
          <w:ilvl w:val="0"/>
          <w:numId w:val="0"/>
        </w:numPr>
        <w:tabs>
          <w:tab w:val="left" w:pos="426" w:leader="none"/>
        </w:tabs>
        <w:suppressAutoHyphens w:val="true"/>
        <w:bidi w:val="0"/>
        <w:spacing w:before="0" w:after="0"/>
        <w:ind w:left="0" w:right="0" w:hanging="0"/>
        <w:jc w:val="both"/>
        <w:rPr/>
      </w:pPr>
      <w:r>
        <w:rPr>
          <w:rStyle w:val="Domylnaczcionkaakapitu23"/>
          <w:rFonts w:ascii="Times New Roman" w:hAnsi="Times New Roman"/>
          <w:color w:val="000000"/>
          <w:sz w:val="22"/>
          <w:szCs w:val="22"/>
        </w:rPr>
        <w:t>WYKONAWCA udziela ZAMAWIAJĄCEMU gwarancji i rękojmi na przedmiot umowy. Okres gwarancji i rękojmi rozpoczyna się od daty końcowego odbioru robót budowlanych i wynosi 36 miesięcy.</w:t>
      </w:r>
    </w:p>
    <w:p>
      <w:pPr>
        <w:pStyle w:val="Normal"/>
        <w:numPr>
          <w:ilvl w:val="0"/>
          <w:numId w:val="0"/>
        </w:numPr>
        <w:tabs>
          <w:tab w:val="left" w:pos="397" w:leader="none"/>
          <w:tab w:val="left" w:pos="847" w:leader="none"/>
        </w:tabs>
        <w:suppressAutoHyphens w:val="true"/>
        <w:bidi w:val="0"/>
        <w:ind w:left="283" w:hanging="0"/>
        <w:jc w:val="both"/>
        <w:rPr>
          <w:rStyle w:val="Domylnaczcionkaakapitu23"/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left" w:pos="397" w:leader="none"/>
          <w:tab w:val="left" w:pos="847" w:leader="none"/>
        </w:tabs>
        <w:suppressAutoHyphens w:val="true"/>
        <w:bidi w:val="0"/>
        <w:ind w:left="283" w:hanging="0"/>
        <w:jc w:val="both"/>
        <w:rPr>
          <w:rFonts w:ascii="Times New Roman" w:hAnsi="Times New Roman"/>
          <w:color w:val="231F20"/>
          <w:sz w:val="22"/>
          <w:szCs w:val="22"/>
        </w:rPr>
      </w:pPr>
      <w:r>
        <w:rPr>
          <w:rFonts w:ascii="Times New Roman" w:hAnsi="Times New Roman"/>
          <w:color w:val="231F20"/>
          <w:sz w:val="22"/>
          <w:szCs w:val="22"/>
        </w:rPr>
      </w:r>
    </w:p>
    <w:p>
      <w:pPr>
        <w:pStyle w:val="Normal"/>
        <w:suppressAutoHyphens w:val="true"/>
        <w:bidi w:val="0"/>
        <w:ind w:left="-24" w:hanging="0"/>
        <w:jc w:val="center"/>
        <w:rPr>
          <w:rFonts w:ascii="Times New Roman" w:hAnsi="Times New Roman"/>
          <w:b/>
          <w:b/>
          <w:color w:val="94070A"/>
          <w:sz w:val="22"/>
          <w:szCs w:val="22"/>
        </w:rPr>
      </w:pPr>
      <w:r>
        <w:rPr>
          <w:rFonts w:ascii="Times New Roman" w:hAnsi="Times New Roman"/>
          <w:b/>
          <w:color w:val="94070A"/>
          <w:sz w:val="22"/>
          <w:szCs w:val="22"/>
        </w:rPr>
        <w:t>Zmiana umowy</w:t>
      </w:r>
    </w:p>
    <w:p>
      <w:pPr>
        <w:pStyle w:val="Normal"/>
        <w:suppressAutoHyphens w:val="true"/>
        <w:bidi w:val="0"/>
        <w:jc w:val="center"/>
        <w:rPr/>
      </w:pPr>
      <w:r>
        <w:rPr>
          <w:rStyle w:val="Domylnaczcionkaakapitu23"/>
          <w:rFonts w:cs="MyriadPro-Semibold" w:ascii="Times New Roman" w:hAnsi="Times New Roman"/>
          <w:b/>
          <w:bCs/>
          <w:color w:val="000000"/>
          <w:sz w:val="22"/>
          <w:szCs w:val="22"/>
        </w:rPr>
        <w:t>§</w:t>
      </w:r>
      <w:r>
        <w:rPr>
          <w:rStyle w:val="Domylnaczcionkaakapitu23"/>
          <w:rFonts w:ascii="Times New Roman" w:hAnsi="Times New Roman"/>
          <w:b/>
          <w:bCs/>
          <w:color w:val="000000"/>
          <w:sz w:val="22"/>
          <w:szCs w:val="22"/>
        </w:rPr>
        <w:t xml:space="preserve"> 13</w:t>
      </w:r>
    </w:p>
    <w:p>
      <w:pPr>
        <w:pStyle w:val="Normal"/>
        <w:widowControl/>
        <w:tabs>
          <w:tab w:val="left" w:pos="360" w:leader="none"/>
        </w:tabs>
        <w:suppressAutoHyphens w:val="true"/>
        <w:bidi w:val="0"/>
        <w:spacing w:before="0" w:after="0"/>
        <w:ind w:left="283" w:right="0" w:hanging="0"/>
        <w:jc w:val="both"/>
        <w:rPr/>
      </w:pPr>
      <w:r>
        <w:rPr>
          <w:rFonts w:ascii="Times New Roman" w:hAnsi="Times New Roman"/>
          <w:sz w:val="22"/>
          <w:szCs w:val="22"/>
        </w:rPr>
        <w:t>Wszelkie zmiany niniejszej umowy wymagają formy pisemnej pod rygorem nieważności.</w:t>
      </w:r>
    </w:p>
    <w:p>
      <w:pPr>
        <w:pStyle w:val="Normal"/>
        <w:tabs>
          <w:tab w:val="right" w:pos="-2410" w:leader="none"/>
        </w:tabs>
        <w:suppressAutoHyphens w:val="true"/>
        <w:bidi w:val="0"/>
        <w:ind w:left="283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tabs>
          <w:tab w:val="right" w:pos="-2410" w:leader="none"/>
        </w:tabs>
        <w:suppressAutoHyphens w:val="true"/>
        <w:bidi w:val="0"/>
        <w:ind w:left="283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tabs>
          <w:tab w:val="right" w:pos="-2410" w:leader="none"/>
        </w:tabs>
        <w:suppressAutoHyphens w:val="true"/>
        <w:bidi w:val="0"/>
        <w:ind w:left="283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Web"/>
        <w:tabs>
          <w:tab w:val="right" w:pos="-1198" w:leader="none"/>
          <w:tab w:val="left" w:pos="337" w:leader="none"/>
          <w:tab w:val="left" w:pos="810" w:leader="none"/>
        </w:tabs>
        <w:suppressAutoHyphens w:val="true"/>
        <w:bidi w:val="0"/>
        <w:spacing w:before="0" w:after="0"/>
        <w:ind w:left="360" w:hanging="0"/>
        <w:jc w:val="center"/>
        <w:rPr/>
      </w:pPr>
      <w:r>
        <w:rPr>
          <w:rStyle w:val="Domylnaczcionkaakapitu23"/>
          <w:rFonts w:cs="MyriadPro-Bold;Times New Roman" w:ascii="Times New Roman" w:hAnsi="Times New Roman"/>
          <w:b/>
          <w:bCs/>
          <w:color w:val="800000"/>
          <w:sz w:val="22"/>
          <w:szCs w:val="22"/>
        </w:rPr>
        <w:t>Postanowienia</w:t>
      </w:r>
      <w:r>
        <w:rPr>
          <w:rStyle w:val="Domylnaczcionkaakapitu23"/>
          <w:rFonts w:ascii="Times New Roman" w:hAnsi="Times New Roman"/>
          <w:b/>
          <w:bCs/>
          <w:color w:val="800000"/>
          <w:sz w:val="22"/>
          <w:szCs w:val="22"/>
        </w:rPr>
        <w:t xml:space="preserve"> końcowe</w:t>
      </w:r>
    </w:p>
    <w:p>
      <w:pPr>
        <w:pStyle w:val="Normal"/>
        <w:tabs>
          <w:tab w:val="left" w:pos="0" w:leader="none"/>
        </w:tabs>
        <w:suppressAutoHyphens w:val="true"/>
        <w:bidi w:val="0"/>
        <w:jc w:val="center"/>
        <w:rPr/>
      </w:pPr>
      <w:r>
        <w:rPr>
          <w:rStyle w:val="Domylnaczcionkaakapitu23"/>
          <w:rFonts w:cs="MyriadPro-Semibold" w:ascii="Times New Roman" w:hAnsi="Times New Roman"/>
          <w:b/>
          <w:bCs/>
          <w:color w:val="231F20"/>
          <w:sz w:val="22"/>
          <w:szCs w:val="22"/>
        </w:rPr>
        <w:t>§</w:t>
      </w:r>
      <w:r>
        <w:rPr>
          <w:rStyle w:val="Domylnaczcionkaakapitu23"/>
          <w:rFonts w:ascii="Times New Roman" w:hAnsi="Times New Roman"/>
          <w:b/>
          <w:bCs/>
          <w:color w:val="231F20"/>
          <w:sz w:val="22"/>
          <w:szCs w:val="22"/>
        </w:rPr>
        <w:t xml:space="preserve"> 14</w:t>
      </w:r>
    </w:p>
    <w:p>
      <w:pPr>
        <w:pStyle w:val="Normal"/>
        <w:tabs>
          <w:tab w:val="left" w:pos="880" w:leader="none"/>
          <w:tab w:val="left" w:pos="2626" w:leader="none"/>
          <w:tab w:val="left" w:pos="2752" w:leader="none"/>
        </w:tabs>
        <w:suppressAutoHyphens w:val="true"/>
        <w:bidi w:val="0"/>
        <w:ind w:left="283" w:hanging="283"/>
        <w:jc w:val="both"/>
        <w:rPr/>
      </w:pPr>
      <w:r>
        <w:rPr>
          <w:rFonts w:ascii="Times New Roman" w:hAnsi="Times New Roman"/>
          <w:color w:val="231F20"/>
          <w:sz w:val="22"/>
          <w:szCs w:val="22"/>
        </w:rPr>
        <w:t>1.</w:t>
        <w:tab/>
        <w:t xml:space="preserve">WYKONAWCA oświadcza, że wyraża zgodę na przetwarzanie danych osobowych przedstawicieli                   i pracowników WYKONAWCY poprzez dokonanie sprawdzenia w dostępnych Policji systemach                       i zbiorach danych dla potrzeb realizacji przedmiotu niniejszej Umowy zgodnie z Ustawą z dnia  29 sierpnia 1997 r. o ochronie danych osobowych </w:t>
      </w:r>
      <w:r>
        <w:rPr>
          <w:rStyle w:val="Domylnaczcionkaakapitu23"/>
          <w:rFonts w:eastAsia="Times New Roman" w:cs="Times New Roman" w:ascii="Times New Roman" w:hAnsi="Times New Roman"/>
          <w:color w:val="000000"/>
          <w:spacing w:val="-2"/>
          <w:sz w:val="22"/>
          <w:szCs w:val="22"/>
        </w:rPr>
        <w:t>(</w:t>
      </w:r>
      <w:r>
        <w:rPr>
          <w:rStyle w:val="Domylnaczcionkaakapitu23"/>
          <w:rFonts w:eastAsia="Times New Roman" w:cs="Times New Roman" w:ascii="Times New Roman" w:hAnsi="Times New Roman"/>
          <w:color w:val="00000A"/>
          <w:spacing w:val="-2"/>
          <w:sz w:val="22"/>
          <w:szCs w:val="22"/>
        </w:rPr>
        <w:t>Dz.U. 2019 poz. 1781 z późn. zm.</w:t>
      </w:r>
      <w:r>
        <w:rPr>
          <w:rStyle w:val="Domylnaczcionkaakapitu23"/>
          <w:rFonts w:eastAsia="Times New Roman" w:cs="Times New Roman" w:ascii="Times New Roman" w:hAnsi="Times New Roman"/>
          <w:color w:val="000000"/>
          <w:spacing w:val="-2"/>
          <w:sz w:val="22"/>
          <w:szCs w:val="22"/>
        </w:rPr>
        <w:t>)</w:t>
      </w:r>
      <w:r>
        <w:rPr>
          <w:rFonts w:ascii="Times New Roman" w:hAnsi="Times New Roman"/>
          <w:color w:val="231F20"/>
          <w:sz w:val="22"/>
          <w:szCs w:val="22"/>
        </w:rPr>
        <w:t>, administratorem danych w podanym wyżej zakresie jest Komendant Wojewódzki Policji w Szczecinie, ul. Małopolska 47, 70-515 Szczecin,</w:t>
      </w:r>
    </w:p>
    <w:p>
      <w:pPr>
        <w:pStyle w:val="Normal"/>
        <w:widowControl w:val="false"/>
        <w:tabs>
          <w:tab w:val="left" w:pos="893" w:leader="none"/>
        </w:tabs>
        <w:suppressAutoHyphens w:val="true"/>
        <w:bidi w:val="0"/>
        <w:ind w:left="283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eastAsia="Tahoma" w:ascii="Times New Roman" w:hAnsi="Times New Roman"/>
          <w:color w:val="000000"/>
          <w:sz w:val="22"/>
          <w:szCs w:val="22"/>
        </w:rPr>
        <w:t>2.</w:t>
        <w:tab/>
        <w:t>ZAMAWIAJĄCY oświadcza, że dane osobowe będą przetwarzane wyłącznie w związku                              z wykonywaniem robót stanowiących przedmiot niniejszej Umowy i nie będą udostępniane innym odbiorcom,</w:t>
      </w:r>
      <w:r>
        <w:rPr>
          <w:rFonts w:eastAsia="Tahoma" w:ascii="Times New Roman" w:hAnsi="Times New Roman"/>
          <w:color w:val="231F20"/>
          <w:sz w:val="22"/>
          <w:szCs w:val="22"/>
        </w:rPr>
        <w:t xml:space="preserve"> wyrażenie zgody w podanym wyżej zakresie jest dobrowolne, ale niezbędne do realizacji przedmiotu niniejszej Umowy.</w:t>
      </w:r>
    </w:p>
    <w:p>
      <w:pPr>
        <w:pStyle w:val="Normal"/>
        <w:numPr>
          <w:ilvl w:val="0"/>
          <w:numId w:val="10"/>
        </w:numPr>
        <w:tabs>
          <w:tab w:val="left" w:pos="338" w:leader="none"/>
          <w:tab w:val="left" w:pos="447" w:leader="none"/>
        </w:tabs>
        <w:suppressAutoHyphens w:val="true"/>
        <w:bidi w:val="0"/>
        <w:ind w:left="283" w:hanging="283"/>
        <w:jc w:val="both"/>
        <w:rPr/>
      </w:pPr>
      <w:r>
        <w:rPr>
          <w:rFonts w:eastAsia="Tahoma" w:ascii="Times New Roman" w:hAnsi="Times New Roman"/>
          <w:color w:val="231F20"/>
          <w:sz w:val="22"/>
          <w:szCs w:val="22"/>
        </w:rPr>
        <w:t>Nie później niż</w:t>
      </w:r>
      <w:r>
        <w:rPr>
          <w:rFonts w:eastAsia="Tahoma" w:ascii="Times New Roman" w:hAnsi="Times New Roman"/>
          <w:color w:val="00000A"/>
          <w:sz w:val="22"/>
          <w:szCs w:val="22"/>
        </w:rPr>
        <w:t xml:space="preserve"> 3 dni kalendarzowych </w:t>
      </w:r>
      <w:r>
        <w:rPr>
          <w:rFonts w:eastAsia="Tahoma" w:ascii="Times New Roman" w:hAnsi="Times New Roman"/>
          <w:color w:val="231F20"/>
          <w:sz w:val="22"/>
          <w:szCs w:val="22"/>
        </w:rPr>
        <w:t xml:space="preserve">przed planowanym wprowadzeniem na teren budowy WYKONAWCA przedstawi listę osób, które będą miały wstęp na teren budowy wraz z podpisanymi dobrowolnie oświadczeniami wyrażającymi zgodę na przetwarzanie ich danych osobowych poprzez dokonanie sprawdzenia w dostępnych Policji systemach i zbiorach danych dla potrzeb realizacji prac zleconych na terenie Komendy </w:t>
      </w:r>
      <w:r>
        <w:rPr>
          <w:rFonts w:eastAsia="Tahoma" w:cs="Arial" w:ascii="Times New Roman" w:hAnsi="Times New Roman"/>
          <w:color w:val="231F20"/>
          <w:kern w:val="2"/>
          <w:sz w:val="22"/>
          <w:szCs w:val="22"/>
          <w:lang w:val="pl-PL" w:eastAsia="zh-CN" w:bidi="hi-IN"/>
        </w:rPr>
        <w:t>Miejskiej Policji w Szczecinie</w:t>
      </w:r>
      <w:r>
        <w:rPr>
          <w:rFonts w:eastAsia="Tahoma" w:ascii="Times New Roman" w:hAnsi="Times New Roman"/>
          <w:color w:val="231F20"/>
          <w:sz w:val="22"/>
          <w:szCs w:val="22"/>
        </w:rPr>
        <w:t xml:space="preserve"> przy ul. </w:t>
      </w:r>
      <w:r>
        <w:rPr>
          <w:rFonts w:eastAsia="Tahoma" w:cs="Arial" w:ascii="Times New Roman" w:hAnsi="Times New Roman"/>
          <w:color w:val="231F20"/>
          <w:kern w:val="2"/>
          <w:sz w:val="22"/>
          <w:szCs w:val="22"/>
          <w:lang w:val="pl-PL" w:eastAsia="zh-CN" w:bidi="hi-IN"/>
        </w:rPr>
        <w:t>Kaszubskiej 35</w:t>
      </w:r>
      <w:r>
        <w:rPr>
          <w:rFonts w:eastAsia="Tahoma" w:ascii="Times New Roman" w:hAnsi="Times New Roman"/>
          <w:color w:val="231F20"/>
          <w:sz w:val="22"/>
          <w:szCs w:val="22"/>
        </w:rPr>
        <w:t xml:space="preserve">, zgodnie z Ustawą z dnia 29 sierpnia 1997 r. o ochronie danych osobowych </w:t>
      </w:r>
      <w:r>
        <w:rPr>
          <w:rStyle w:val="Domylnaczcionkaakapitu23"/>
          <w:rFonts w:eastAsia="Tahoma" w:ascii="Times New Roman" w:hAnsi="Times New Roman"/>
          <w:color w:val="000000"/>
          <w:sz w:val="22"/>
          <w:szCs w:val="22"/>
        </w:rPr>
        <w:t>(</w:t>
      </w:r>
      <w:r>
        <w:rPr>
          <w:rFonts w:eastAsia="Tahoma" w:ascii="Times New Roman" w:hAnsi="Times New Roman"/>
          <w:color w:val="00000A"/>
          <w:sz w:val="22"/>
          <w:szCs w:val="22"/>
        </w:rPr>
        <w:t>Dz U 2019 poz.1781 z  późn. zm.</w:t>
      </w:r>
      <w:r>
        <w:rPr>
          <w:rFonts w:eastAsia="Tahoma" w:ascii="Times New Roman" w:hAnsi="Times New Roman"/>
          <w:color w:val="000000"/>
          <w:sz w:val="22"/>
          <w:szCs w:val="22"/>
        </w:rPr>
        <w:t>)</w:t>
      </w:r>
      <w:r>
        <w:rPr>
          <w:rFonts w:eastAsia="Tahoma" w:ascii="Times New Roman" w:hAnsi="Times New Roman"/>
          <w:color w:val="231F20"/>
          <w:sz w:val="22"/>
          <w:szCs w:val="22"/>
        </w:rPr>
        <w:t xml:space="preserve">                         (wzór w załączeniu).</w:t>
      </w:r>
    </w:p>
    <w:p>
      <w:pPr>
        <w:pStyle w:val="Normal"/>
        <w:numPr>
          <w:ilvl w:val="0"/>
          <w:numId w:val="10"/>
        </w:numPr>
        <w:tabs>
          <w:tab w:val="left" w:pos="338" w:leader="none"/>
          <w:tab w:val="left" w:pos="447" w:leader="none"/>
        </w:tabs>
        <w:suppressAutoHyphens w:val="true"/>
        <w:bidi w:val="0"/>
        <w:ind w:left="283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eastAsia="pl-PL"/>
        </w:rPr>
        <w:t>Strony podają jako adresy do korespondencji adresy wskazane w umowie. Każda ze stron zobowiązana jest do pisemnego powiadomienia drugiej strony o zmianie adresu. W przypadku zaniechania zawiadomienia skuteczne jest skierowanie oświadczenia na ostatni znany drugiej stronie adres.</w:t>
      </w:r>
    </w:p>
    <w:p>
      <w:pPr>
        <w:pStyle w:val="Normal"/>
        <w:tabs>
          <w:tab w:val="left" w:pos="338" w:leader="none"/>
          <w:tab w:val="left" w:pos="447" w:leader="none"/>
        </w:tabs>
        <w:suppressAutoHyphens w:val="true"/>
        <w:bidi w:val="0"/>
        <w:ind w:left="283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eastAsia="pl-PL"/>
        </w:rPr>
        <w:tab/>
        <w:t>Strony mogą wskazać na piśmie inne adresy dla doręczeń.</w:t>
      </w:r>
    </w:p>
    <w:p>
      <w:pPr>
        <w:pStyle w:val="Normal"/>
        <w:tabs>
          <w:tab w:val="left" w:pos="338" w:leader="none"/>
          <w:tab w:val="left" w:pos="447" w:leader="none"/>
        </w:tabs>
        <w:suppressAutoHyphens w:val="true"/>
        <w:bidi w:val="0"/>
        <w:ind w:left="283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eastAsia="pl-PL"/>
        </w:rPr>
        <w:tab/>
        <w:t>Strony wskazują następujące adresy mail/numery faksów dla realizacji przedmiotu umowy:</w:t>
      </w:r>
    </w:p>
    <w:p>
      <w:pPr>
        <w:pStyle w:val="Normal"/>
        <w:numPr>
          <w:ilvl w:val="0"/>
          <w:numId w:val="2"/>
        </w:numPr>
        <w:tabs>
          <w:tab w:val="left" w:pos="1134" w:leader="none"/>
          <w:tab w:val="left" w:pos="2865" w:leader="none"/>
        </w:tabs>
        <w:suppressAutoHyphens w:val="true"/>
        <w:bidi w:val="0"/>
        <w:jc w:val="both"/>
        <w:rPr/>
      </w:pPr>
      <w:r>
        <w:rPr>
          <w:rFonts w:cs="Times New Roman" w:ascii="Times New Roman" w:hAnsi="Times New Roman"/>
          <w:sz w:val="22"/>
          <w:szCs w:val="22"/>
          <w:lang w:eastAsia="pl-PL"/>
        </w:rPr>
        <w:t>ZAMAWIAJĄCY</w:t>
        <w:tab/>
        <w:t xml:space="preserve">- </w:t>
      </w:r>
      <w:hyperlink r:id="rId2">
        <w:r>
          <w:rPr>
            <w:rStyle w:val="Czeinternetowe"/>
            <w:rFonts w:cs="Times New Roman" w:ascii="Times New Roman" w:hAnsi="Times New Roman"/>
            <w:sz w:val="22"/>
            <w:szCs w:val="22"/>
            <w:lang w:eastAsia="pl-PL"/>
          </w:rPr>
          <w:t>wzii@sc.policja.gov.pl</w:t>
        </w:r>
      </w:hyperlink>
      <w:r>
        <w:rPr>
          <w:rFonts w:cs="Times New Roman" w:ascii="Times New Roman" w:hAnsi="Times New Roman"/>
          <w:sz w:val="22"/>
          <w:szCs w:val="22"/>
          <w:lang w:eastAsia="pl-PL"/>
        </w:rPr>
        <w:t>; fax. 47 78 11 448</w:t>
      </w:r>
    </w:p>
    <w:p>
      <w:pPr>
        <w:pStyle w:val="Normal"/>
        <w:numPr>
          <w:ilvl w:val="0"/>
          <w:numId w:val="2"/>
        </w:numPr>
        <w:tabs>
          <w:tab w:val="left" w:pos="1134" w:leader="none"/>
          <w:tab w:val="left" w:pos="2820" w:leader="none"/>
        </w:tabs>
        <w:suppressAutoHyphens w:val="true"/>
        <w:bidi w:val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eastAsia="pl-PL"/>
        </w:rPr>
        <w:t>WYKONAWCA</w:t>
        <w:tab/>
        <w:tab/>
        <w:t xml:space="preserve">- </w:t>
      </w:r>
      <w:r>
        <w:rPr>
          <w:rFonts w:eastAsia="Calibri" w:cs="Times New Roman" w:ascii="Times New Roman" w:hAnsi="Times New Roman"/>
          <w:sz w:val="22"/>
          <w:szCs w:val="22"/>
          <w:lang w:eastAsia="pl-PL" w:bidi="ar-SA"/>
        </w:rPr>
        <w:t>………………………………...</w:t>
      </w:r>
    </w:p>
    <w:p>
      <w:pPr>
        <w:pStyle w:val="Normal"/>
        <w:tabs>
          <w:tab w:val="left" w:pos="18621" w:leader="none"/>
          <w:tab w:val="left" w:pos="18649" w:leader="none"/>
          <w:tab w:val="left" w:pos="19009" w:leader="none"/>
        </w:tabs>
        <w:suppressAutoHyphens w:val="true"/>
        <w:bidi w:val="0"/>
        <w:ind w:left="283" w:hanging="2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5. Dane do faktury:</w:t>
      </w:r>
    </w:p>
    <w:p>
      <w:pPr>
        <w:pStyle w:val="Normal"/>
        <w:tabs>
          <w:tab w:val="left" w:pos="18621" w:leader="none"/>
          <w:tab w:val="left" w:pos="18649" w:leader="none"/>
          <w:tab w:val="left" w:pos="19009" w:leader="none"/>
        </w:tabs>
        <w:suppressAutoHyphens w:val="true"/>
        <w:bidi w:val="0"/>
        <w:ind w:left="283" w:firstLine="2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1) ZAMAWIAJĄCY: Komenda Wojewódzka Policji w Szczecinie</w:t>
      </w:r>
    </w:p>
    <w:p>
      <w:pPr>
        <w:pStyle w:val="Normal"/>
        <w:tabs>
          <w:tab w:val="left" w:pos="2715" w:leader="none"/>
          <w:tab w:val="left" w:pos="18621" w:leader="none"/>
          <w:tab w:val="left" w:pos="18649" w:leader="none"/>
          <w:tab w:val="left" w:pos="19009" w:leader="none"/>
        </w:tabs>
        <w:suppressAutoHyphens w:val="true"/>
        <w:bidi w:val="0"/>
        <w:ind w:left="283" w:firstLine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ul. Małopolska 47, 70-515 Szczecin</w:t>
      </w:r>
    </w:p>
    <w:p>
      <w:pPr>
        <w:pStyle w:val="Normal"/>
        <w:tabs>
          <w:tab w:val="left" w:pos="2715" w:leader="none"/>
          <w:tab w:val="left" w:pos="18621" w:leader="none"/>
          <w:tab w:val="left" w:pos="18649" w:leader="none"/>
          <w:tab w:val="left" w:pos="19009" w:leader="none"/>
        </w:tabs>
        <w:suppressAutoHyphens w:val="true"/>
        <w:bidi w:val="0"/>
        <w:ind w:left="283" w:firstLine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REGON 810903040, NIP 851-030-96-92</w:t>
      </w:r>
    </w:p>
    <w:p>
      <w:pPr>
        <w:pStyle w:val="Normal"/>
        <w:tabs>
          <w:tab w:val="left" w:pos="2265" w:leader="none"/>
          <w:tab w:val="left" w:pos="18621" w:leader="none"/>
          <w:tab w:val="left" w:pos="18649" w:leader="none"/>
          <w:tab w:val="left" w:pos="19009" w:leader="none"/>
        </w:tabs>
        <w:suppressAutoHyphens w:val="true"/>
        <w:bidi w:val="0"/>
        <w:ind w:left="283" w:firstLine="2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2) WYKONAWCA:</w:t>
        <w:tab/>
        <w:t>………………………………….</w:t>
      </w:r>
    </w:p>
    <w:p>
      <w:pPr>
        <w:pStyle w:val="Normal"/>
        <w:tabs>
          <w:tab w:val="left" w:pos="2715" w:leader="none"/>
          <w:tab w:val="left" w:pos="18621" w:leader="none"/>
          <w:tab w:val="left" w:pos="18649" w:leader="none"/>
          <w:tab w:val="left" w:pos="19009" w:leader="none"/>
        </w:tabs>
        <w:suppressAutoHyphens w:val="true"/>
        <w:bidi w:val="0"/>
        <w:ind w:left="283" w:firstLine="2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ab/>
        <w:t>………………………………….</w:t>
      </w:r>
    </w:p>
    <w:p>
      <w:pPr>
        <w:pStyle w:val="Normal"/>
        <w:tabs>
          <w:tab w:val="left" w:pos="18621" w:leader="none"/>
          <w:tab w:val="left" w:pos="18649" w:leader="none"/>
          <w:tab w:val="left" w:pos="19009" w:leader="none"/>
        </w:tabs>
        <w:suppressAutoHyphens w:val="true"/>
        <w:bidi w:val="0"/>
        <w:ind w:left="283" w:hanging="2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6.</w:t>
        <w:tab/>
        <w:t>Ewentualne spory, jakie mogą powstać przy realizacji niniejszej Umowy, będą rozstrzygane przez sąd właściwy dla siedziby ZAMAWIAJĄCEGO.</w:t>
      </w:r>
    </w:p>
    <w:p>
      <w:pPr>
        <w:pStyle w:val="Normal"/>
        <w:tabs>
          <w:tab w:val="left" w:pos="18621" w:leader="none"/>
          <w:tab w:val="left" w:pos="18649" w:leader="none"/>
          <w:tab w:val="left" w:pos="19009" w:leader="none"/>
        </w:tabs>
        <w:suppressAutoHyphens w:val="true"/>
        <w:bidi w:val="0"/>
        <w:ind w:left="283" w:hanging="28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7.</w:t>
        <w:tab/>
        <w:t>W sprawach nieuregulowanych niniejszą Umową zastosowanie mają przepisy:</w:t>
      </w:r>
    </w:p>
    <w:p>
      <w:pPr>
        <w:pStyle w:val="Normal"/>
        <w:tabs>
          <w:tab w:val="left" w:pos="31510" w:leader="none"/>
        </w:tabs>
        <w:suppressAutoHyphens w:val="true"/>
        <w:bidi w:val="0"/>
        <w:ind w:left="397" w:hanging="0"/>
        <w:jc w:val="both"/>
        <w:rPr/>
      </w:pPr>
      <w:r>
        <w:rPr>
          <w:rFonts w:ascii="Times New Roman" w:hAnsi="Times New Roman"/>
          <w:color w:val="000000"/>
          <w:sz w:val="22"/>
          <w:szCs w:val="22"/>
        </w:rPr>
        <w:t xml:space="preserve">1) ustawy z dnia 23 kwietnia 1964 r. – Kodeks cywilny </w:t>
      </w:r>
      <w:r>
        <w:rPr>
          <w:rStyle w:val="Domylnaczcionkaakapitu23"/>
          <w:rFonts w:eastAsia="Calibri" w:cs="Times New Roman" w:ascii="Times New Roman" w:hAnsi="Times New Roman"/>
          <w:color w:val="000000"/>
          <w:spacing w:val="-2"/>
          <w:sz w:val="22"/>
          <w:szCs w:val="22"/>
          <w:lang w:bidi="ar-SA"/>
        </w:rPr>
        <w:t>(</w:t>
      </w:r>
      <w:r>
        <w:rPr>
          <w:rStyle w:val="Domylnaczcionkaakapitu23"/>
          <w:rFonts w:eastAsia="Calibri" w:cs="Times New Roman" w:ascii="Times New Roman" w:hAnsi="Times New Roman"/>
          <w:color w:val="00000A"/>
          <w:spacing w:val="-2"/>
          <w:sz w:val="22"/>
          <w:szCs w:val="22"/>
          <w:lang w:bidi="ar-SA"/>
        </w:rPr>
        <w:t>Dz. U. z 2023 r. poz. 1610 z późn. zm.</w:t>
      </w:r>
      <w:r>
        <w:rPr>
          <w:rStyle w:val="Domylnaczcionkaakapitu23"/>
          <w:rFonts w:eastAsia="Calibri" w:cs="Times New Roman" w:ascii="Times New Roman" w:hAnsi="Times New Roman"/>
          <w:color w:val="000000"/>
          <w:spacing w:val="-2"/>
          <w:sz w:val="22"/>
          <w:szCs w:val="22"/>
          <w:lang w:bidi="ar-SA"/>
        </w:rPr>
        <w:t>)</w:t>
      </w:r>
      <w:r>
        <w:rPr>
          <w:rFonts w:ascii="Times New Roman" w:hAnsi="Times New Roman"/>
          <w:color w:val="000000"/>
          <w:sz w:val="22"/>
          <w:szCs w:val="22"/>
        </w:rPr>
        <w:t>,</w:t>
      </w:r>
    </w:p>
    <w:p>
      <w:pPr>
        <w:pStyle w:val="Normal"/>
        <w:tabs>
          <w:tab w:val="left" w:pos="31510" w:leader="none"/>
        </w:tabs>
        <w:suppressAutoHyphens w:val="true"/>
        <w:bidi w:val="0"/>
        <w:ind w:left="397" w:hanging="0"/>
        <w:jc w:val="both"/>
        <w:rPr/>
      </w:pPr>
      <w:r>
        <w:rPr>
          <w:rFonts w:ascii="Times New Roman" w:hAnsi="Times New Roman"/>
          <w:color w:val="000000"/>
          <w:sz w:val="22"/>
          <w:szCs w:val="22"/>
        </w:rPr>
        <w:t xml:space="preserve">2) ustawy - Prawo budowlane – tekst jednolity, wraz z przepisami wykonawczymi </w:t>
      </w:r>
      <w:r>
        <w:rPr>
          <w:rStyle w:val="Domylnaczcionkaakapitu23"/>
          <w:rFonts w:eastAsia="Times New Roman" w:cs="Times New Roman" w:ascii="Times New Roman" w:hAnsi="Times New Roman"/>
          <w:color w:val="000000"/>
          <w:spacing w:val="-2"/>
          <w:sz w:val="22"/>
          <w:szCs w:val="22"/>
          <w:lang w:bidi="ar-SA"/>
        </w:rPr>
        <w:t>(</w:t>
      </w:r>
      <w:r>
        <w:rPr>
          <w:rStyle w:val="Domylnaczcionkaakapitu23"/>
          <w:rFonts w:eastAsia="Times New Roman" w:cs="Times New Roman" w:ascii="Times New Roman" w:hAnsi="Times New Roman"/>
          <w:color w:val="00000A"/>
          <w:spacing w:val="-2"/>
          <w:sz w:val="22"/>
          <w:szCs w:val="22"/>
          <w:lang w:bidi="ar-SA"/>
        </w:rPr>
        <w:t>Dz. U.          z 2023 r. Poz. 682 z późn. zm.</w:t>
      </w:r>
      <w:r>
        <w:rPr>
          <w:rStyle w:val="Domylnaczcionkaakapitu23"/>
          <w:rFonts w:eastAsia="Times New Roman" w:cs="Times New Roman" w:ascii="Times New Roman" w:hAnsi="Times New Roman"/>
          <w:color w:val="000000"/>
          <w:spacing w:val="-2"/>
          <w:sz w:val="22"/>
          <w:szCs w:val="22"/>
          <w:lang w:bidi="ar-SA"/>
        </w:rPr>
        <w:t>)</w:t>
      </w:r>
    </w:p>
    <w:p>
      <w:pPr>
        <w:pStyle w:val="Normal"/>
        <w:tabs>
          <w:tab w:val="left" w:pos="31680" w:leader="none"/>
        </w:tabs>
        <w:suppressAutoHyphens w:val="true"/>
        <w:bidi w:val="0"/>
        <w:ind w:left="397" w:hanging="0"/>
        <w:jc w:val="both"/>
        <w:rPr/>
      </w:pPr>
      <w:r>
        <w:rPr>
          <w:rFonts w:ascii="Times New Roman" w:hAnsi="Times New Roman"/>
          <w:color w:val="000000"/>
          <w:sz w:val="22"/>
          <w:szCs w:val="22"/>
        </w:rPr>
        <w:t xml:space="preserve">3) ustawy - Prawo zamówień publicznych z dnia 11 września 2019 r. </w:t>
      </w:r>
      <w:r>
        <w:rPr>
          <w:rStyle w:val="Domylnaczcionkaakapitu23"/>
          <w:rFonts w:ascii="Times New Roman" w:hAnsi="Times New Roman"/>
          <w:color w:val="000000"/>
          <w:sz w:val="22"/>
          <w:szCs w:val="22"/>
        </w:rPr>
        <w:t>(</w:t>
      </w:r>
      <w:bookmarkStart w:id="3" w:name="__DdeLink__1993_1370743657"/>
      <w:r>
        <w:rPr>
          <w:rStyle w:val="Domylnaczcionkaakapitu23"/>
          <w:rFonts w:ascii="Times New Roman" w:hAnsi="Times New Roman"/>
          <w:color w:val="00000A"/>
          <w:sz w:val="22"/>
          <w:szCs w:val="22"/>
        </w:rPr>
        <w:t>Dz. U. z 2023 r. poz. 1</w:t>
      </w:r>
      <w:bookmarkEnd w:id="3"/>
      <w:r>
        <w:rPr>
          <w:rStyle w:val="Domylnaczcionkaakapitu23"/>
          <w:rFonts w:ascii="Times New Roman" w:hAnsi="Times New Roman"/>
          <w:color w:val="00000A"/>
          <w:sz w:val="22"/>
          <w:szCs w:val="22"/>
        </w:rPr>
        <w:t>605 z późń. zm.</w:t>
      </w:r>
      <w:r>
        <w:rPr>
          <w:rStyle w:val="Domylnaczcionkaakapitu23"/>
          <w:rFonts w:ascii="Times New Roman" w:hAnsi="Times New Roman"/>
          <w:color w:val="000000"/>
          <w:sz w:val="22"/>
          <w:szCs w:val="22"/>
        </w:rPr>
        <w:t>)</w:t>
      </w:r>
      <w:r>
        <w:rPr>
          <w:rFonts w:ascii="Times New Roman" w:hAnsi="Times New Roman"/>
          <w:color w:val="000000"/>
          <w:sz w:val="22"/>
          <w:szCs w:val="22"/>
        </w:rPr>
        <w:t xml:space="preserve">, </w:t>
      </w:r>
    </w:p>
    <w:p>
      <w:pPr>
        <w:pStyle w:val="Normal"/>
        <w:tabs>
          <w:tab w:val="left" w:pos="31680" w:leader="none"/>
        </w:tabs>
        <w:suppressAutoHyphens w:val="true"/>
        <w:bidi w:val="0"/>
        <w:ind w:left="680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4) ustawy z dnia 17 listopada 1964 r. - Kodeks postępowania cywilnego, (</w:t>
      </w:r>
      <w:r>
        <w:rPr>
          <w:rFonts w:ascii="Times New Roman" w:hAnsi="Times New Roman"/>
          <w:color w:val="00000A"/>
          <w:sz w:val="22"/>
          <w:szCs w:val="22"/>
        </w:rPr>
        <w:t>Dz. U. z 2023 r. poz. 1550,                  z późn. zm.</w:t>
      </w:r>
      <w:r>
        <w:rPr>
          <w:rFonts w:ascii="Times New Roman" w:hAnsi="Times New Roman"/>
          <w:color w:val="000000"/>
          <w:sz w:val="22"/>
          <w:szCs w:val="22"/>
        </w:rPr>
        <w:t>),</w:t>
      </w:r>
    </w:p>
    <w:p>
      <w:pPr>
        <w:pStyle w:val="Normal"/>
        <w:tabs>
          <w:tab w:val="left" w:pos="31680" w:leader="none"/>
        </w:tabs>
        <w:suppressAutoHyphens w:val="true"/>
        <w:bidi w:val="0"/>
        <w:ind w:left="397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2"/>
          <w:szCs w:val="22"/>
        </w:rPr>
        <w:t>5) oraz inne powszechnie obowiązujące przepisy prawa.</w:t>
      </w:r>
    </w:p>
    <w:p>
      <w:pPr>
        <w:pStyle w:val="Normal"/>
        <w:numPr>
          <w:ilvl w:val="0"/>
          <w:numId w:val="12"/>
        </w:numPr>
        <w:tabs>
          <w:tab w:val="left" w:pos="18546" w:leader="none"/>
          <w:tab w:val="left" w:pos="18574" w:leader="none"/>
          <w:tab w:val="left" w:pos="18934" w:leader="none"/>
        </w:tabs>
        <w:suppressAutoHyphens w:val="true"/>
        <w:bidi w:val="0"/>
        <w:spacing w:before="0" w:after="0"/>
        <w:ind w:left="283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Umowę sporządzono w trzech jednobrzmiących egzemplarzach, dwa egzemplarze                                                 dla ZAMAWIAJĄCEGO i jeden dla WYKONAWCY.</w:t>
      </w:r>
    </w:p>
    <w:p>
      <w:pPr>
        <w:pStyle w:val="Normal"/>
        <w:tabs>
          <w:tab w:val="left" w:pos="18206" w:leader="none"/>
          <w:tab w:val="left" w:pos="18234" w:leader="none"/>
          <w:tab w:val="left" w:pos="18594" w:leader="none"/>
        </w:tabs>
        <w:suppressAutoHyphens w:val="true"/>
        <w:bidi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</w:p>
    <w:p>
      <w:pPr>
        <w:pStyle w:val="Normal"/>
        <w:tabs>
          <w:tab w:val="left" w:pos="18206" w:leader="none"/>
          <w:tab w:val="left" w:pos="18234" w:leader="none"/>
          <w:tab w:val="left" w:pos="18594" w:leader="none"/>
        </w:tabs>
        <w:suppressAutoHyphens w:val="true"/>
        <w:bidi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</w:p>
    <w:p>
      <w:pPr>
        <w:pStyle w:val="Normal"/>
        <w:tabs>
          <w:tab w:val="left" w:pos="18206" w:leader="none"/>
          <w:tab w:val="left" w:pos="18234" w:leader="none"/>
          <w:tab w:val="left" w:pos="18594" w:leader="none"/>
        </w:tabs>
        <w:suppressAutoHyphens w:val="true"/>
        <w:bidi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</w:r>
    </w:p>
    <w:p>
      <w:pPr>
        <w:pStyle w:val="Normal"/>
        <w:tabs>
          <w:tab w:val="left" w:pos="18523" w:leader="none"/>
          <w:tab w:val="left" w:pos="18551" w:leader="none"/>
          <w:tab w:val="left" w:pos="18911" w:leader="none"/>
        </w:tabs>
        <w:suppressAutoHyphens w:val="true"/>
        <w:bidi w:val="0"/>
        <w:ind w:hanging="0"/>
        <w:jc w:val="both"/>
        <w:rPr>
          <w:sz w:val="20"/>
          <w:szCs w:val="20"/>
          <w:u w:val="single"/>
        </w:rPr>
      </w:pPr>
      <w:r>
        <w:rPr>
          <w:rFonts w:ascii="Times New Roman" w:hAnsi="Times New Roman"/>
          <w:color w:val="231F20"/>
          <w:sz w:val="22"/>
          <w:szCs w:val="22"/>
          <w:u w:val="single"/>
        </w:rPr>
        <w:t>Załączniki:</w:t>
      </w:r>
    </w:p>
    <w:p>
      <w:pPr>
        <w:pStyle w:val="Normal"/>
        <w:tabs>
          <w:tab w:val="left" w:pos="454" w:leader="none"/>
          <w:tab w:val="left" w:pos="846" w:leader="none"/>
          <w:tab w:val="left" w:pos="18660" w:leader="none"/>
          <w:tab w:val="left" w:pos="18688" w:leader="none"/>
          <w:tab w:val="left" w:pos="19048" w:leader="none"/>
        </w:tabs>
        <w:suppressAutoHyphens w:val="true"/>
        <w:bidi w:val="0"/>
        <w:jc w:val="both"/>
        <w:rPr/>
      </w:pPr>
      <w:r>
        <w:rPr>
          <w:rStyle w:val="Domylnaczcionkaakapitu2"/>
          <w:rFonts w:eastAsia="SimSun" w:cs="Arial" w:ascii="Times New Roman" w:hAnsi="Times New Roman"/>
          <w:color w:val="000000"/>
          <w:spacing w:val="-2"/>
          <w:kern w:val="2"/>
          <w:sz w:val="22"/>
          <w:szCs w:val="22"/>
          <w:lang w:val="pl-PL" w:eastAsia="zh-CN" w:bidi="hi-IN"/>
        </w:rPr>
        <w:t>1. Dokumentacja techniczna branży: budowlanej, sanitarnej i elektrycznej</w:t>
      </w:r>
    </w:p>
    <w:p>
      <w:pPr>
        <w:pStyle w:val="Normal"/>
        <w:widowControl/>
        <w:numPr>
          <w:ilvl w:val="0"/>
          <w:numId w:val="0"/>
        </w:numPr>
        <w:tabs>
          <w:tab w:val="left" w:pos="570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textAlignment w:val="baseline"/>
        <w:rPr/>
      </w:pPr>
      <w:r>
        <w:rPr>
          <w:rStyle w:val="Domylnaczcionkaakapitu2"/>
          <w:rFonts w:ascii="Times New Roman" w:hAnsi="Times New Roman"/>
          <w:color w:val="000000"/>
          <w:spacing w:val="-2"/>
          <w:sz w:val="22"/>
          <w:szCs w:val="22"/>
        </w:rPr>
        <w:t xml:space="preserve">2. Przedmiar robót </w:t>
      </w:r>
      <w:r>
        <w:rPr>
          <w:rStyle w:val="Domylnaczcionkaakapitu2"/>
          <w:rFonts w:ascii="Times New Roman" w:hAnsi="Times New Roman"/>
          <w:color w:val="231F20"/>
          <w:spacing w:val="-2"/>
          <w:sz w:val="22"/>
          <w:szCs w:val="22"/>
        </w:rPr>
        <w:t>branży budowlanej, sanitarnej i elektrycznej</w:t>
      </w:r>
    </w:p>
    <w:p>
      <w:pPr>
        <w:pStyle w:val="Normal"/>
        <w:widowControl/>
        <w:numPr>
          <w:ilvl w:val="0"/>
          <w:numId w:val="0"/>
        </w:numPr>
        <w:tabs>
          <w:tab w:val="left" w:pos="570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textAlignment w:val="baseline"/>
        <w:rPr/>
      </w:pPr>
      <w:r>
        <w:rPr>
          <w:rStyle w:val="Domylnaczcionkaakapitu2"/>
          <w:rFonts w:ascii="Times New Roman" w:hAnsi="Times New Roman"/>
          <w:color w:val="231F20"/>
          <w:spacing w:val="-2"/>
          <w:sz w:val="22"/>
          <w:szCs w:val="22"/>
        </w:rPr>
        <w:t>3. Oferta Wykonawcy</w:t>
      </w:r>
    </w:p>
    <w:p>
      <w:pPr>
        <w:pStyle w:val="Normal"/>
        <w:tabs>
          <w:tab w:val="left" w:pos="1112" w:leader="none"/>
          <w:tab w:val="left" w:pos="18926" w:leader="none"/>
          <w:tab w:val="left" w:pos="18954" w:leader="none"/>
          <w:tab w:val="left" w:pos="19314" w:leader="none"/>
        </w:tabs>
        <w:suppressAutoHyphens w:val="true"/>
        <w:bidi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231F20"/>
          <w:sz w:val="22"/>
          <w:szCs w:val="22"/>
        </w:rPr>
        <w:t>4. W</w:t>
      </w:r>
      <w:r>
        <w:rPr>
          <w:rFonts w:ascii="Times New Roman" w:hAnsi="Times New Roman"/>
          <w:sz w:val="22"/>
          <w:szCs w:val="22"/>
        </w:rPr>
        <w:t>zór oświadczenia wyrażenia zgody na przetwarzanie danych osobowych</w:t>
      </w:r>
    </w:p>
    <w:p>
      <w:pPr>
        <w:pStyle w:val="Normal"/>
        <w:tabs>
          <w:tab w:val="left" w:pos="1112" w:leader="none"/>
          <w:tab w:val="left" w:pos="18926" w:leader="none"/>
          <w:tab w:val="left" w:pos="18954" w:leader="none"/>
          <w:tab w:val="left" w:pos="19314" w:leader="none"/>
        </w:tabs>
        <w:suppressAutoHyphens w:val="true"/>
        <w:bidi w:val="0"/>
        <w:ind w:left="720" w:hanging="0"/>
        <w:jc w:val="both"/>
        <w:rPr>
          <w:rFonts w:ascii="Times New Roman" w:hAnsi="Times New Roman"/>
          <w:color w:val="231F20"/>
          <w:sz w:val="22"/>
          <w:szCs w:val="22"/>
        </w:rPr>
      </w:pPr>
      <w:r>
        <w:rPr>
          <w:rFonts w:ascii="Times New Roman" w:hAnsi="Times New Roman"/>
          <w:color w:val="231F20"/>
          <w:sz w:val="22"/>
          <w:szCs w:val="22"/>
        </w:rPr>
      </w:r>
    </w:p>
    <w:p>
      <w:pPr>
        <w:pStyle w:val="NormalWeb"/>
        <w:suppressAutoHyphens w:val="true"/>
        <w:bidi w:val="0"/>
        <w:spacing w:lineRule="atLeast" w:line="100" w:before="0" w:after="0"/>
        <w:jc w:val="both"/>
        <w:rPr>
          <w:rFonts w:ascii="Times New Roman" w:hAnsi="Times New Roman"/>
          <w:color w:val="231F20"/>
          <w:sz w:val="22"/>
          <w:szCs w:val="22"/>
        </w:rPr>
      </w:pPr>
      <w:r>
        <w:rPr>
          <w:rFonts w:ascii="Times New Roman" w:hAnsi="Times New Roman"/>
          <w:color w:val="231F20"/>
          <w:sz w:val="22"/>
          <w:szCs w:val="22"/>
        </w:rPr>
      </w:r>
    </w:p>
    <w:p>
      <w:pPr>
        <w:pStyle w:val="Normal"/>
        <w:suppressAutoHyphens w:val="true"/>
        <w:bidi w:val="0"/>
        <w:ind w:firstLine="708"/>
        <w:jc w:val="left"/>
        <w:rPr/>
      </w:pPr>
      <w:r>
        <w:rPr>
          <w:rStyle w:val="Domylnaczcionkaakapitu23"/>
          <w:rFonts w:cs="WarnockPro-Regular;Times New Ro" w:ascii="Times New Roman" w:hAnsi="Times New Roman"/>
          <w:color w:val="231F20"/>
          <w:sz w:val="22"/>
          <w:szCs w:val="22"/>
        </w:rPr>
        <w:t>ZAMAWIAJĄCY:</w:t>
      </w:r>
      <w:r>
        <w:rPr>
          <w:rStyle w:val="Domylnaczcionkaakapitu23"/>
          <w:rFonts w:ascii="Times New Roman" w:hAnsi="Times New Roman"/>
          <w:color w:val="231F20"/>
          <w:sz w:val="22"/>
          <w:szCs w:val="22"/>
        </w:rPr>
        <w:tab/>
        <w:tab/>
        <w:tab/>
        <w:tab/>
        <w:tab/>
        <w:tab/>
        <w:tab/>
        <w:t>WYKONAWCA:</w:t>
      </w:r>
    </w:p>
    <w:p>
      <w:pPr>
        <w:pStyle w:val="Normal"/>
        <w:suppressAutoHyphens w:val="true"/>
        <w:bidi w:val="0"/>
        <w:ind w:firstLine="708"/>
        <w:jc w:val="left"/>
        <w:rPr/>
      </w:pPr>
      <w:r>
        <w:rPr/>
      </w:r>
    </w:p>
    <w:sectPr>
      <w:footerReference w:type="default" r:id="rId3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imesNewRoman">
    <w:altName w:val="Times New Roman"/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yriadPro-Bold">
    <w:altName w:val="Times New Roman"/>
    <w:charset w:val="ee"/>
    <w:family w:val="roman"/>
    <w:pitch w:val="variable"/>
  </w:font>
  <w:font w:name="WarnockPro-Regular">
    <w:altName w:val="Times New Ro"/>
    <w:charset w:val="ee"/>
    <w:family w:val="roman"/>
    <w:pitch w:val="variable"/>
  </w:font>
  <w:font w:name="Courier Ne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1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9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WarnockPro-Regular;Times New R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suff w:val="nothing"/>
      <w:lvlText w:val="%1)"/>
      <w:lvlJc w:val="left"/>
      <w:pPr>
        <w:ind w:left="2160" w:hanging="0"/>
      </w:pPr>
    </w:lvl>
    <w:lvl w:ilvl="1">
      <w:start w:val="1"/>
      <w:numFmt w:val="decimal"/>
      <w:suff w:val="nothing"/>
      <w:lvlText w:val="%2)"/>
      <w:lvlJc w:val="left"/>
      <w:pPr>
        <w:ind w:left="2160" w:hanging="0"/>
      </w:pPr>
    </w:lvl>
    <w:lvl w:ilvl="2">
      <w:start w:val="1"/>
      <w:numFmt w:val="decimal"/>
      <w:suff w:val="nothing"/>
      <w:lvlText w:val="%3)"/>
      <w:lvlJc w:val="left"/>
      <w:pPr>
        <w:ind w:left="2160" w:hanging="0"/>
      </w:pPr>
    </w:lvl>
    <w:lvl w:ilvl="3">
      <w:start w:val="1"/>
      <w:numFmt w:val="decimal"/>
      <w:suff w:val="nothing"/>
      <w:lvlText w:val="%4)"/>
      <w:lvlJc w:val="left"/>
      <w:pPr>
        <w:ind w:left="2160" w:hanging="0"/>
      </w:pPr>
    </w:lvl>
    <w:lvl w:ilvl="4">
      <w:start w:val="1"/>
      <w:numFmt w:val="decimal"/>
      <w:suff w:val="nothing"/>
      <w:lvlText w:val="%5)"/>
      <w:lvlJc w:val="left"/>
      <w:pPr>
        <w:ind w:left="2160" w:hanging="0"/>
      </w:pPr>
    </w:lvl>
    <w:lvl w:ilvl="5">
      <w:start w:val="1"/>
      <w:numFmt w:val="decimal"/>
      <w:suff w:val="nothing"/>
      <w:lvlText w:val="%6)"/>
      <w:lvlJc w:val="left"/>
      <w:pPr>
        <w:ind w:left="2160" w:hanging="0"/>
      </w:pPr>
    </w:lvl>
    <w:lvl w:ilvl="6">
      <w:start w:val="1"/>
      <w:numFmt w:val="decimal"/>
      <w:suff w:val="nothing"/>
      <w:lvlText w:val="%7)"/>
      <w:lvlJc w:val="left"/>
      <w:pPr>
        <w:ind w:left="2160" w:hanging="0"/>
      </w:pPr>
    </w:lvl>
    <w:lvl w:ilvl="7">
      <w:start w:val="1"/>
      <w:numFmt w:val="decimal"/>
      <w:suff w:val="nothing"/>
      <w:lvlText w:val="%8)"/>
      <w:lvlJc w:val="left"/>
      <w:pPr>
        <w:ind w:left="2160" w:hanging="0"/>
      </w:pPr>
    </w:lvl>
    <w:lvl w:ilvl="8">
      <w:start w:val="1"/>
      <w:numFmt w:val="decimal"/>
      <w:suff w:val="nothing"/>
      <w:lvlText w:val="%9)"/>
      <w:lvlJc w:val="left"/>
      <w:pPr>
        <w:ind w:left="2160" w:hanging="0"/>
      </w:pPr>
    </w:lvl>
  </w:abstractNum>
  <w:abstractNum w:abstractNumId="5">
    <w:lvl w:ilvl="0">
      <w:start w:val="1"/>
      <w:numFmt w:val="decimal"/>
      <w:lvlText w:val="%1)"/>
      <w:lvlJc w:val="left"/>
      <w:pPr>
        <w:ind w:left="1146" w:hanging="360"/>
      </w:pPr>
      <w:rPr>
        <w:b w:val="false"/>
        <w:bCs w:val="false"/>
      </w:rPr>
    </w:lvl>
    <w:lvl w:ilvl="1">
      <w:start w:val="0"/>
      <w:numFmt w:val="none"/>
      <w:suff w:val="nothing"/>
      <w:lvlText w:val=""/>
      <w:lvlJc w:val="left"/>
      <w:pPr>
        <w:ind w:left="0" w:hanging="0"/>
      </w:pPr>
    </w:lvl>
    <w:lvl w:ilvl="2">
      <w:start w:val="0"/>
      <w:numFmt w:val="none"/>
      <w:suff w:val="nothing"/>
      <w:lvlText w:val=""/>
      <w:lvlJc w:val="left"/>
      <w:pPr>
        <w:ind w:left="0" w:hanging="0"/>
      </w:pPr>
    </w:lvl>
    <w:lvl w:ilvl="3">
      <w:start w:val="0"/>
      <w:numFmt w:val="none"/>
      <w:suff w:val="nothing"/>
      <w:lvlText w:val=""/>
      <w:lvlJc w:val="left"/>
      <w:pPr>
        <w:ind w:left="0" w:hanging="0"/>
      </w:pPr>
    </w:lvl>
    <w:lvl w:ilvl="4">
      <w:start w:val="0"/>
      <w:numFmt w:val="none"/>
      <w:suff w:val="nothing"/>
      <w:lvlText w:val=""/>
      <w:lvlJc w:val="left"/>
      <w:pPr>
        <w:ind w:left="0" w:hanging="0"/>
      </w:pPr>
    </w:lvl>
    <w:lvl w:ilvl="5">
      <w:start w:val="0"/>
      <w:numFmt w:val="none"/>
      <w:suff w:val="nothing"/>
      <w:lvlText w:val=""/>
      <w:lvlJc w:val="left"/>
      <w:pPr>
        <w:ind w:left="0" w:hanging="0"/>
      </w:pPr>
    </w:lvl>
    <w:lvl w:ilvl="6">
      <w:start w:val="0"/>
      <w:numFmt w:val="none"/>
      <w:suff w:val="nothing"/>
      <w:lvlText w:val=""/>
      <w:lvlJc w:val="left"/>
      <w:pPr>
        <w:ind w:left="0" w:hanging="0"/>
      </w:pPr>
    </w:lvl>
    <w:lvl w:ilvl="7">
      <w:start w:val="0"/>
      <w:numFmt w:val="none"/>
      <w:suff w:val="nothing"/>
      <w:lvlText w:val=""/>
      <w:lvlJc w:val="left"/>
      <w:pPr>
        <w:ind w:left="0" w:hanging="0"/>
      </w:pPr>
    </w:lvl>
    <w:lvl w:ilvl="8">
      <w:start w:val="0"/>
      <w:numFmt w:val="none"/>
      <w:suff w:val="nothing"/>
      <w:lvlText w:val=""/>
      <w:lvlJc w:val="left"/>
      <w:pPr>
        <w:ind w:left="0" w:hanging="0"/>
      </w:pPr>
    </w:lvl>
  </w:abstractNum>
  <w:abstractNum w:abstractNumId="6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decimal"/>
      <w:suff w:val="nothing"/>
      <w:lvlText w:val="%2)"/>
      <w:lvlJc w:val="left"/>
      <w:pPr>
        <w:ind w:left="0" w:hanging="0"/>
      </w:pPr>
    </w:lvl>
    <w:lvl w:ilvl="2">
      <w:start w:val="1"/>
      <w:numFmt w:val="decimal"/>
      <w:suff w:val="nothing"/>
      <w:lvlText w:val="%3)"/>
      <w:lvlJc w:val="left"/>
      <w:pPr>
        <w:ind w:left="0" w:hanging="0"/>
      </w:pPr>
    </w:lvl>
    <w:lvl w:ilvl="3">
      <w:start w:val="1"/>
      <w:numFmt w:val="decimal"/>
      <w:suff w:val="nothing"/>
      <w:lvlText w:val="%4)"/>
      <w:lvlJc w:val="left"/>
      <w:pPr>
        <w:ind w:left="0" w:hanging="0"/>
      </w:pPr>
    </w:lvl>
    <w:lvl w:ilvl="4">
      <w:start w:val="1"/>
      <w:numFmt w:val="decimal"/>
      <w:suff w:val="nothing"/>
      <w:lvlText w:val="%5)"/>
      <w:lvlJc w:val="left"/>
      <w:pPr>
        <w:ind w:left="0" w:hanging="0"/>
      </w:pPr>
    </w:lvl>
    <w:lvl w:ilvl="5">
      <w:start w:val="1"/>
      <w:numFmt w:val="decimal"/>
      <w:suff w:val="nothing"/>
      <w:lvlText w:val="%6)"/>
      <w:lvlJc w:val="left"/>
      <w:pPr>
        <w:ind w:left="0" w:hanging="0"/>
      </w:pPr>
    </w:lvl>
    <w:lvl w:ilvl="6">
      <w:start w:val="1"/>
      <w:numFmt w:val="decimal"/>
      <w:suff w:val="nothing"/>
      <w:lvlText w:val="%7)"/>
      <w:lvlJc w:val="left"/>
      <w:pPr>
        <w:ind w:left="0" w:hanging="0"/>
      </w:pPr>
    </w:lvl>
    <w:lvl w:ilvl="7">
      <w:start w:val="1"/>
      <w:numFmt w:val="decimal"/>
      <w:suff w:val="nothing"/>
      <w:lvlText w:val="%8)"/>
      <w:lvlJc w:val="left"/>
      <w:pPr>
        <w:ind w:left="0" w:hanging="0"/>
      </w:pPr>
    </w:lvl>
    <w:lvl w:ilvl="8">
      <w:start w:val="1"/>
      <w:numFmt w:val="decimal"/>
      <w:suff w:val="nothing"/>
      <w:lvlText w:val="%9)"/>
      <w:lvlJc w:val="left"/>
      <w:pPr>
        <w:ind w:left="0" w:hanging="0"/>
      </w:pPr>
    </w:lvl>
  </w:abstractNum>
  <w:abstractNum w:abstractNumId="7">
    <w:lvl w:ilvl="0">
      <w:start w:val="1"/>
      <w:numFmt w:val="lowerLetter"/>
      <w:suff w:val="nothing"/>
      <w:lvlText w:val="%1)"/>
      <w:lvlJc w:val="left"/>
      <w:pPr>
        <w:ind w:left="0" w:hanging="0"/>
      </w:pPr>
    </w:lvl>
    <w:lvl w:ilvl="1">
      <w:start w:val="1"/>
      <w:numFmt w:val="lowerLetter"/>
      <w:suff w:val="nothing"/>
      <w:lvlText w:val="%2)"/>
      <w:lvlJc w:val="left"/>
      <w:pPr>
        <w:ind w:left="0" w:hanging="0"/>
      </w:pPr>
    </w:lvl>
    <w:lvl w:ilvl="2">
      <w:start w:val="1"/>
      <w:numFmt w:val="lowerLetter"/>
      <w:suff w:val="nothing"/>
      <w:lvlText w:val="%3)"/>
      <w:lvlJc w:val="left"/>
      <w:pPr>
        <w:ind w:left="0" w:hanging="0"/>
      </w:pPr>
    </w:lvl>
    <w:lvl w:ilvl="3">
      <w:start w:val="1"/>
      <w:numFmt w:val="lowerLetter"/>
      <w:suff w:val="nothing"/>
      <w:lvlText w:val="%4)"/>
      <w:lvlJc w:val="left"/>
      <w:pPr>
        <w:ind w:left="0" w:hanging="0"/>
      </w:pPr>
    </w:lvl>
    <w:lvl w:ilvl="4">
      <w:start w:val="1"/>
      <w:numFmt w:val="lowerLetter"/>
      <w:suff w:val="nothing"/>
      <w:lvlText w:val="%5)"/>
      <w:lvlJc w:val="left"/>
      <w:pPr>
        <w:ind w:left="0" w:hanging="0"/>
      </w:pPr>
    </w:lvl>
    <w:lvl w:ilvl="5">
      <w:start w:val="1"/>
      <w:numFmt w:val="lowerLetter"/>
      <w:suff w:val="nothing"/>
      <w:lvlText w:val="%6)"/>
      <w:lvlJc w:val="left"/>
      <w:pPr>
        <w:ind w:left="0" w:hanging="0"/>
      </w:pPr>
    </w:lvl>
    <w:lvl w:ilvl="6">
      <w:start w:val="1"/>
      <w:numFmt w:val="lowerLetter"/>
      <w:suff w:val="nothing"/>
      <w:lvlText w:val="%7)"/>
      <w:lvlJc w:val="left"/>
      <w:pPr>
        <w:ind w:left="0" w:hanging="0"/>
      </w:pPr>
    </w:lvl>
    <w:lvl w:ilvl="7">
      <w:start w:val="1"/>
      <w:numFmt w:val="lowerLetter"/>
      <w:suff w:val="nothing"/>
      <w:lvlText w:val="%8)"/>
      <w:lvlJc w:val="left"/>
      <w:pPr>
        <w:ind w:left="0" w:hanging="0"/>
      </w:pPr>
    </w:lvl>
    <w:lvl w:ilvl="8">
      <w:start w:val="1"/>
      <w:numFmt w:val="lowerLetter"/>
      <w:suff w:val="nothing"/>
      <w:lvlText w:val="%9)"/>
      <w:lvlJc w:val="left"/>
      <w:pPr>
        <w:ind w:left="0" w:hanging="0"/>
      </w:pPr>
    </w:lvl>
  </w:abstractNum>
  <w:abstractNum w:abstractNumId="8">
    <w:lvl w:ilvl="0">
      <w:start w:val="2"/>
      <w:numFmt w:val="decimal"/>
      <w:suff w:val="nothing"/>
      <w:lvlText w:val="%1."/>
      <w:lvlJc w:val="left"/>
      <w:pPr>
        <w:ind w:left="0" w:hanging="0"/>
      </w:pPr>
    </w:lvl>
    <w:lvl w:ilvl="1">
      <w:start w:val="3"/>
      <w:numFmt w:val="decimal"/>
      <w:suff w:val="nothing"/>
      <w:lvlText w:val="%2."/>
      <w:lvlJc w:val="left"/>
      <w:pPr>
        <w:ind w:left="0" w:hanging="0"/>
      </w:pPr>
    </w:lvl>
    <w:lvl w:ilvl="2">
      <w:start w:val="3"/>
      <w:numFmt w:val="decimal"/>
      <w:suff w:val="nothing"/>
      <w:lvlText w:val="%3."/>
      <w:lvlJc w:val="left"/>
      <w:pPr>
        <w:ind w:left="0" w:hanging="0"/>
      </w:pPr>
    </w:lvl>
    <w:lvl w:ilvl="3">
      <w:start w:val="3"/>
      <w:numFmt w:val="decimal"/>
      <w:suff w:val="nothing"/>
      <w:lvlText w:val="%4."/>
      <w:lvlJc w:val="left"/>
      <w:pPr>
        <w:ind w:left="0" w:hanging="0"/>
      </w:pPr>
    </w:lvl>
    <w:lvl w:ilvl="4">
      <w:start w:val="3"/>
      <w:numFmt w:val="decimal"/>
      <w:suff w:val="nothing"/>
      <w:lvlText w:val="%5."/>
      <w:lvlJc w:val="left"/>
      <w:pPr>
        <w:ind w:left="0" w:hanging="0"/>
      </w:pPr>
    </w:lvl>
    <w:lvl w:ilvl="5">
      <w:start w:val="3"/>
      <w:numFmt w:val="decimal"/>
      <w:suff w:val="nothing"/>
      <w:lvlText w:val="%6."/>
      <w:lvlJc w:val="left"/>
      <w:pPr>
        <w:ind w:left="0" w:hanging="0"/>
      </w:pPr>
    </w:lvl>
    <w:lvl w:ilvl="6">
      <w:start w:val="3"/>
      <w:numFmt w:val="decimal"/>
      <w:suff w:val="nothing"/>
      <w:lvlText w:val="%7."/>
      <w:lvlJc w:val="left"/>
      <w:pPr>
        <w:ind w:left="0" w:hanging="0"/>
      </w:pPr>
    </w:lvl>
    <w:lvl w:ilvl="7">
      <w:start w:val="3"/>
      <w:numFmt w:val="decimal"/>
      <w:suff w:val="nothing"/>
      <w:lvlText w:val="%8."/>
      <w:lvlJc w:val="left"/>
      <w:pPr>
        <w:ind w:left="0" w:hanging="0"/>
      </w:pPr>
    </w:lvl>
    <w:lvl w:ilvl="8">
      <w:start w:val="3"/>
      <w:numFmt w:val="decimal"/>
      <w:suff w:val="nothing"/>
      <w:lvlText w:val="%9."/>
      <w:lvlJc w:val="left"/>
      <w:pPr>
        <w:ind w:left="0" w:hanging="0"/>
      </w:pPr>
    </w:lvl>
  </w:abstractNum>
  <w:abstractNum w:abstractNumId="9">
    <w:lvl w:ilvl="0">
      <w:start w:val="1"/>
      <w:numFmt w:val="decimal"/>
      <w:suff w:val="nothing"/>
      <w:lvlText w:val="%1."/>
      <w:lvlJc w:val="left"/>
      <w:pPr>
        <w:ind w:left="0" w:hanging="0"/>
      </w:pPr>
      <w:rPr>
        <w:dstrike w:val="false"/>
        <w:strike w:val="false"/>
        <w:rFonts w:eastAsia="Tahoma"/>
      </w:rPr>
    </w:lvl>
    <w:lvl w:ilvl="1">
      <w:start w:val="1"/>
      <w:numFmt w:val="lowerLetter"/>
      <w:suff w:val="nothing"/>
      <w:lvlText w:val="%2)"/>
      <w:lvlJc w:val="left"/>
      <w:pPr>
        <w:ind w:left="0" w:hanging="0"/>
      </w:pPr>
    </w:lvl>
    <w:lvl w:ilvl="2">
      <w:start w:val="1"/>
      <w:numFmt w:val="lowerLetter"/>
      <w:suff w:val="nothing"/>
      <w:lvlText w:val="%3)"/>
      <w:lvlJc w:val="left"/>
      <w:pPr>
        <w:ind w:left="0" w:hanging="0"/>
      </w:pPr>
    </w:lvl>
    <w:lvl w:ilvl="3">
      <w:start w:val="1"/>
      <w:numFmt w:val="decimal"/>
      <w:suff w:val="nothing"/>
      <w:lvlText w:val="%4."/>
      <w:lvlJc w:val="left"/>
      <w:pPr>
        <w:ind w:left="0" w:hanging="0"/>
      </w:pPr>
    </w:lvl>
    <w:lvl w:ilvl="4">
      <w:start w:val="1"/>
      <w:numFmt w:val="decimal"/>
      <w:suff w:val="nothing"/>
      <w:lvlText w:val="%5."/>
      <w:lvlJc w:val="left"/>
      <w:pPr>
        <w:ind w:left="0" w:hanging="0"/>
      </w:pPr>
    </w:lvl>
    <w:lvl w:ilvl="5">
      <w:start w:val="1"/>
      <w:numFmt w:val="decimal"/>
      <w:suff w:val="nothing"/>
      <w:lvlText w:val="%6."/>
      <w:lvlJc w:val="lef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decimal"/>
      <w:suff w:val="nothing"/>
      <w:lvlText w:val="%8."/>
      <w:lvlJc w:val="left"/>
      <w:pPr>
        <w:ind w:left="0" w:hanging="0"/>
      </w:pPr>
    </w:lvl>
    <w:lvl w:ilvl="8">
      <w:start w:val="1"/>
      <w:numFmt w:val="decimal"/>
      <w:suff w:val="nothing"/>
      <w:lvlText w:val="%9."/>
      <w:lvlJc w:val="left"/>
      <w:pPr>
        <w:ind w:left="0" w:hanging="0"/>
      </w:pPr>
    </w:lvl>
  </w:abstractNum>
  <w:abstractNum w:abstractNumId="10"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4"/>
        <w:rFonts w:ascii="Times New Roman" w:hAnsi="Times New Roman" w:eastAsia="Tah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8"/>
      <w:numFmt w:val="decimal"/>
      <w:lvlText w:val="%1."/>
      <w:lvlJc w:val="left"/>
      <w:pPr>
        <w:ind w:left="0" w:hanging="0"/>
      </w:pPr>
    </w:lvl>
    <w:lvl w:ilvl="1">
      <w:start w:val="3"/>
      <w:numFmt w:val="decimal"/>
      <w:suff w:val="nothing"/>
      <w:lvlText w:val="%2."/>
      <w:lvlJc w:val="left"/>
      <w:pPr>
        <w:ind w:left="0" w:hanging="0"/>
      </w:pPr>
    </w:lvl>
    <w:lvl w:ilvl="2">
      <w:start w:val="3"/>
      <w:numFmt w:val="decimal"/>
      <w:suff w:val="nothing"/>
      <w:lvlText w:val="%3."/>
      <w:lvlJc w:val="left"/>
      <w:pPr>
        <w:ind w:left="0" w:hanging="0"/>
      </w:pPr>
    </w:lvl>
    <w:lvl w:ilvl="3">
      <w:start w:val="3"/>
      <w:numFmt w:val="decimal"/>
      <w:suff w:val="nothing"/>
      <w:lvlText w:val="%4."/>
      <w:lvlJc w:val="left"/>
      <w:pPr>
        <w:ind w:left="0" w:hanging="0"/>
      </w:pPr>
    </w:lvl>
    <w:lvl w:ilvl="4">
      <w:start w:val="3"/>
      <w:numFmt w:val="decimal"/>
      <w:suff w:val="nothing"/>
      <w:lvlText w:val="%5."/>
      <w:lvlJc w:val="left"/>
      <w:pPr>
        <w:ind w:left="0" w:hanging="0"/>
      </w:pPr>
    </w:lvl>
    <w:lvl w:ilvl="5">
      <w:start w:val="6"/>
      <w:numFmt w:val="decimal"/>
      <w:suff w:val="nothing"/>
      <w:lvlText w:val="%6."/>
      <w:lvlJc w:val="left"/>
      <w:pPr>
        <w:ind w:left="0" w:hanging="0"/>
      </w:pPr>
    </w:lvl>
    <w:lvl w:ilvl="6">
      <w:start w:val="3"/>
      <w:numFmt w:val="decimal"/>
      <w:suff w:val="nothing"/>
      <w:lvlText w:val="%7."/>
      <w:lvlJc w:val="left"/>
      <w:pPr>
        <w:ind w:left="0" w:hanging="0"/>
      </w:pPr>
    </w:lvl>
    <w:lvl w:ilvl="7">
      <w:start w:val="3"/>
      <w:numFmt w:val="decimal"/>
      <w:suff w:val="nothing"/>
      <w:lvlText w:val="%8."/>
      <w:lvlJc w:val="left"/>
      <w:pPr>
        <w:ind w:left="0" w:hanging="0"/>
      </w:pPr>
    </w:lvl>
    <w:lvl w:ilvl="8">
      <w:start w:val="3"/>
      <w:numFmt w:val="decimal"/>
      <w:suff w:val="nothing"/>
      <w:lvlText w:val="%9."/>
      <w:lvlJc w:val="left"/>
      <w:pPr>
        <w:ind w:left="0" w:hanging="0"/>
      </w:pPr>
    </w:lvl>
  </w:abstractNum>
  <w:abstractNum w:abstractNumId="13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"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>
    <w:lvl w:ilvl="0">
      <w:start w:val="2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0">
    <w:lvl w:ilvl="0">
      <w:start w:val="2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1723"/>
        </w:tabs>
        <w:ind w:left="1723" w:hanging="360"/>
      </w:pPr>
    </w:lvl>
    <w:lvl w:ilvl="3">
      <w:start w:val="1"/>
      <w:numFmt w:val="decimal"/>
      <w:lvlText w:val="%4."/>
      <w:lvlJc w:val="left"/>
      <w:pPr>
        <w:tabs>
          <w:tab w:val="num" w:pos="2083"/>
        </w:tabs>
        <w:ind w:left="2083" w:hanging="360"/>
      </w:pPr>
    </w:lvl>
    <w:lvl w:ilvl="4">
      <w:start w:val="1"/>
      <w:numFmt w:val="decimal"/>
      <w:lvlText w:val="%5."/>
      <w:lvlJc w:val="left"/>
      <w:pPr>
        <w:tabs>
          <w:tab w:val="num" w:pos="2443"/>
        </w:tabs>
        <w:ind w:left="2443" w:hanging="360"/>
      </w:pPr>
    </w:lvl>
    <w:lvl w:ilvl="5">
      <w:start w:val="1"/>
      <w:numFmt w:val="decimal"/>
      <w:lvlText w:val="%6."/>
      <w:lvlJc w:val="left"/>
      <w:pPr>
        <w:tabs>
          <w:tab w:val="num" w:pos="2803"/>
        </w:tabs>
        <w:ind w:left="2803" w:hanging="360"/>
      </w:pPr>
    </w:lvl>
    <w:lvl w:ilvl="6">
      <w:start w:val="1"/>
      <w:numFmt w:val="decimal"/>
      <w:lvlText w:val="%7."/>
      <w:lvlJc w:val="left"/>
      <w:pPr>
        <w:tabs>
          <w:tab w:val="num" w:pos="3163"/>
        </w:tabs>
        <w:ind w:left="3163" w:hanging="360"/>
      </w:pPr>
    </w:lvl>
    <w:lvl w:ilvl="7">
      <w:start w:val="1"/>
      <w:numFmt w:val="decimal"/>
      <w:lvlText w:val="%8."/>
      <w:lvlJc w:val="left"/>
      <w:pPr>
        <w:tabs>
          <w:tab w:val="num" w:pos="3523"/>
        </w:tabs>
        <w:ind w:left="3523" w:hanging="360"/>
      </w:pPr>
    </w:lvl>
    <w:lvl w:ilvl="8">
      <w:start w:val="1"/>
      <w:numFmt w:val="decimal"/>
      <w:lvlText w:val="%9."/>
      <w:lvlJc w:val="left"/>
      <w:pPr>
        <w:tabs>
          <w:tab w:val="num" w:pos="3883"/>
        </w:tabs>
        <w:ind w:left="3883" w:hanging="360"/>
      </w:pPr>
    </w:lvl>
  </w:abstractNum>
  <w:abstractNum w:abstractNumId="2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w="http://schemas.openxmlformats.org/wordprocessingml/2006/main">
  <w:zoom w:percent="95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d18f4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 w:customStyle="1">
    <w:name w:val="Znaki numeracji"/>
    <w:qFormat/>
    <w:rsid w:val="00bd18f4"/>
    <w:rPr/>
  </w:style>
  <w:style w:type="character" w:styleId="Domylnaczcionkaakapitu23" w:customStyle="1">
    <w:name w:val="Domyślna czcionka akapitu23"/>
    <w:qFormat/>
    <w:rsid w:val="00bd18f4"/>
    <w:rPr/>
  </w:style>
  <w:style w:type="character" w:styleId="Domylnaczcionkaakapitu2" w:customStyle="1">
    <w:name w:val="Domyślna czcionka akapitu2"/>
    <w:qFormat/>
    <w:rsid w:val="00bd18f4"/>
    <w:rPr/>
  </w:style>
  <w:style w:type="character" w:styleId="WW8Num37z0" w:customStyle="1">
    <w:name w:val="WW8Num37z0"/>
    <w:qFormat/>
    <w:rsid w:val="00bd18f4"/>
    <w:rPr>
      <w:b/>
      <w:spacing w:val="-2"/>
      <w:sz w:val="22"/>
      <w:szCs w:val="22"/>
      <w:highlight w:val="yellow"/>
    </w:rPr>
  </w:style>
  <w:style w:type="character" w:styleId="WW8Num37z1" w:customStyle="1">
    <w:name w:val="WW8Num37z1"/>
    <w:qFormat/>
    <w:rsid w:val="00bd18f4"/>
    <w:rPr>
      <w:spacing w:val="-2"/>
    </w:rPr>
  </w:style>
  <w:style w:type="character" w:styleId="WW8Num37z2" w:customStyle="1">
    <w:name w:val="WW8Num37z2"/>
    <w:qFormat/>
    <w:rsid w:val="00bd18f4"/>
    <w:rPr/>
  </w:style>
  <w:style w:type="character" w:styleId="WW8Num37z3" w:customStyle="1">
    <w:name w:val="WW8Num37z3"/>
    <w:qFormat/>
    <w:rsid w:val="00bd18f4"/>
    <w:rPr/>
  </w:style>
  <w:style w:type="character" w:styleId="WW8Num37z4" w:customStyle="1">
    <w:name w:val="WW8Num37z4"/>
    <w:qFormat/>
    <w:rsid w:val="00bd18f4"/>
    <w:rPr/>
  </w:style>
  <w:style w:type="character" w:styleId="WW8Num37z5" w:customStyle="1">
    <w:name w:val="WW8Num37z5"/>
    <w:qFormat/>
    <w:rsid w:val="00bd18f4"/>
    <w:rPr/>
  </w:style>
  <w:style w:type="character" w:styleId="WW8Num37z6" w:customStyle="1">
    <w:name w:val="WW8Num37z6"/>
    <w:qFormat/>
    <w:rsid w:val="00bd18f4"/>
    <w:rPr/>
  </w:style>
  <w:style w:type="character" w:styleId="WW8Num37z7" w:customStyle="1">
    <w:name w:val="WW8Num37z7"/>
    <w:qFormat/>
    <w:rsid w:val="00bd18f4"/>
    <w:rPr/>
  </w:style>
  <w:style w:type="character" w:styleId="WW8Num37z8" w:customStyle="1">
    <w:name w:val="WW8Num37z8"/>
    <w:qFormat/>
    <w:rsid w:val="00bd18f4"/>
    <w:rPr/>
  </w:style>
  <w:style w:type="character" w:styleId="WW8Num56z0" w:customStyle="1">
    <w:name w:val="WW8Num56z0"/>
    <w:qFormat/>
    <w:rsid w:val="00bd18f4"/>
    <w:rPr/>
  </w:style>
  <w:style w:type="character" w:styleId="WW8Num39z0" w:customStyle="1">
    <w:name w:val="WW8Num39z0"/>
    <w:qFormat/>
    <w:rsid w:val="00bd18f4"/>
    <w:rPr>
      <w:rFonts w:cs="WarnockPro-Regular;Times New Ro"/>
    </w:rPr>
  </w:style>
  <w:style w:type="character" w:styleId="WW8Num39z1" w:customStyle="1">
    <w:name w:val="WW8Num39z1"/>
    <w:qFormat/>
    <w:rsid w:val="00bd18f4"/>
    <w:rPr/>
  </w:style>
  <w:style w:type="character" w:styleId="WW8Num39z2" w:customStyle="1">
    <w:name w:val="WW8Num39z2"/>
    <w:qFormat/>
    <w:rsid w:val="00bd18f4"/>
    <w:rPr/>
  </w:style>
  <w:style w:type="character" w:styleId="WW8Num39z3" w:customStyle="1">
    <w:name w:val="WW8Num39z3"/>
    <w:qFormat/>
    <w:rsid w:val="00bd18f4"/>
    <w:rPr/>
  </w:style>
  <w:style w:type="character" w:styleId="WW8Num39z4" w:customStyle="1">
    <w:name w:val="WW8Num39z4"/>
    <w:qFormat/>
    <w:rsid w:val="00bd18f4"/>
    <w:rPr/>
  </w:style>
  <w:style w:type="character" w:styleId="WW8Num39z5" w:customStyle="1">
    <w:name w:val="WW8Num39z5"/>
    <w:qFormat/>
    <w:rsid w:val="00bd18f4"/>
    <w:rPr/>
  </w:style>
  <w:style w:type="character" w:styleId="WW8Num39z6" w:customStyle="1">
    <w:name w:val="WW8Num39z6"/>
    <w:qFormat/>
    <w:rsid w:val="00bd18f4"/>
    <w:rPr/>
  </w:style>
  <w:style w:type="character" w:styleId="WW8Num39z7" w:customStyle="1">
    <w:name w:val="WW8Num39z7"/>
    <w:qFormat/>
    <w:rsid w:val="00bd18f4"/>
    <w:rPr/>
  </w:style>
  <w:style w:type="character" w:styleId="WW8Num39z8" w:customStyle="1">
    <w:name w:val="WW8Num39z8"/>
    <w:qFormat/>
    <w:rsid w:val="00bd18f4"/>
    <w:rPr/>
  </w:style>
  <w:style w:type="character" w:styleId="WW8Num2z0" w:customStyle="1">
    <w:name w:val="WW8Num2z0"/>
    <w:qFormat/>
    <w:rsid w:val="00bd18f4"/>
    <w:rPr/>
  </w:style>
  <w:style w:type="character" w:styleId="WW8Num2z1" w:customStyle="1">
    <w:name w:val="WW8Num2z1"/>
    <w:qFormat/>
    <w:rsid w:val="00bd18f4"/>
    <w:rPr/>
  </w:style>
  <w:style w:type="character" w:styleId="WW8Num2z2" w:customStyle="1">
    <w:name w:val="WW8Num2z2"/>
    <w:qFormat/>
    <w:rsid w:val="00bd18f4"/>
    <w:rPr/>
  </w:style>
  <w:style w:type="character" w:styleId="WW8Num2z3" w:customStyle="1">
    <w:name w:val="WW8Num2z3"/>
    <w:qFormat/>
    <w:rsid w:val="00bd18f4"/>
    <w:rPr/>
  </w:style>
  <w:style w:type="character" w:styleId="WW8Num2z4" w:customStyle="1">
    <w:name w:val="WW8Num2z4"/>
    <w:qFormat/>
    <w:rsid w:val="00bd18f4"/>
    <w:rPr/>
  </w:style>
  <w:style w:type="character" w:styleId="WW8Num2z5" w:customStyle="1">
    <w:name w:val="WW8Num2z5"/>
    <w:qFormat/>
    <w:rsid w:val="00bd18f4"/>
    <w:rPr/>
  </w:style>
  <w:style w:type="character" w:styleId="WW8Num2z6" w:customStyle="1">
    <w:name w:val="WW8Num2z6"/>
    <w:qFormat/>
    <w:rsid w:val="00bd18f4"/>
    <w:rPr/>
  </w:style>
  <w:style w:type="character" w:styleId="WW8Num2z7" w:customStyle="1">
    <w:name w:val="WW8Num2z7"/>
    <w:qFormat/>
    <w:rsid w:val="00bd18f4"/>
    <w:rPr/>
  </w:style>
  <w:style w:type="character" w:styleId="WW8Num2z8" w:customStyle="1">
    <w:name w:val="WW8Num2z8"/>
    <w:qFormat/>
    <w:rsid w:val="00bd18f4"/>
    <w:rPr/>
  </w:style>
  <w:style w:type="character" w:styleId="WW8Num3z0" w:customStyle="1">
    <w:name w:val="WW8Num3z0"/>
    <w:qFormat/>
    <w:rsid w:val="00bd18f4"/>
    <w:rPr>
      <w:b w:val="false"/>
      <w:bCs w:val="false"/>
    </w:rPr>
  </w:style>
  <w:style w:type="character" w:styleId="WW8Num3z1" w:customStyle="1">
    <w:name w:val="WW8Num3z1"/>
    <w:qFormat/>
    <w:rsid w:val="00bd18f4"/>
    <w:rPr/>
  </w:style>
  <w:style w:type="character" w:styleId="WW8Num3z2" w:customStyle="1">
    <w:name w:val="WW8Num3z2"/>
    <w:qFormat/>
    <w:rsid w:val="00bd18f4"/>
    <w:rPr/>
  </w:style>
  <w:style w:type="character" w:styleId="WW8Num3z3" w:customStyle="1">
    <w:name w:val="WW8Num3z3"/>
    <w:qFormat/>
    <w:rsid w:val="00bd18f4"/>
    <w:rPr/>
  </w:style>
  <w:style w:type="character" w:styleId="WW8Num3z4" w:customStyle="1">
    <w:name w:val="WW8Num3z4"/>
    <w:qFormat/>
    <w:rsid w:val="00bd18f4"/>
    <w:rPr/>
  </w:style>
  <w:style w:type="character" w:styleId="WW8Num3z5" w:customStyle="1">
    <w:name w:val="WW8Num3z5"/>
    <w:qFormat/>
    <w:rsid w:val="00bd18f4"/>
    <w:rPr/>
  </w:style>
  <w:style w:type="character" w:styleId="WW8Num3z6" w:customStyle="1">
    <w:name w:val="WW8Num3z6"/>
    <w:qFormat/>
    <w:rsid w:val="00bd18f4"/>
    <w:rPr/>
  </w:style>
  <w:style w:type="character" w:styleId="WW8Num3z7" w:customStyle="1">
    <w:name w:val="WW8Num3z7"/>
    <w:qFormat/>
    <w:rsid w:val="00bd18f4"/>
    <w:rPr/>
  </w:style>
  <w:style w:type="character" w:styleId="WW8Num3z8" w:customStyle="1">
    <w:name w:val="WW8Num3z8"/>
    <w:qFormat/>
    <w:rsid w:val="00bd18f4"/>
    <w:rPr/>
  </w:style>
  <w:style w:type="character" w:styleId="WW8Num4z0" w:customStyle="1">
    <w:name w:val="WW8Num4z0"/>
    <w:qFormat/>
    <w:rsid w:val="00bd18f4"/>
    <w:rPr>
      <w:rFonts w:eastAsia="Cambria" w:cs="TimesNewRomanPSMT;Times New Rom"/>
      <w:spacing w:val="-2"/>
    </w:rPr>
  </w:style>
  <w:style w:type="character" w:styleId="WW8Num4z1" w:customStyle="1">
    <w:name w:val="WW8Num4z1"/>
    <w:qFormat/>
    <w:rsid w:val="00bd18f4"/>
    <w:rPr/>
  </w:style>
  <w:style w:type="character" w:styleId="WW8Num4z2" w:customStyle="1">
    <w:name w:val="WW8Num4z2"/>
    <w:qFormat/>
    <w:rsid w:val="00bd18f4"/>
    <w:rPr/>
  </w:style>
  <w:style w:type="character" w:styleId="WW8Num4z3" w:customStyle="1">
    <w:name w:val="WW8Num4z3"/>
    <w:qFormat/>
    <w:rsid w:val="00bd18f4"/>
    <w:rPr/>
  </w:style>
  <w:style w:type="character" w:styleId="WW8Num4z4" w:customStyle="1">
    <w:name w:val="WW8Num4z4"/>
    <w:qFormat/>
    <w:rsid w:val="00bd18f4"/>
    <w:rPr/>
  </w:style>
  <w:style w:type="character" w:styleId="WW8Num4z5" w:customStyle="1">
    <w:name w:val="WW8Num4z5"/>
    <w:qFormat/>
    <w:rsid w:val="00bd18f4"/>
    <w:rPr/>
  </w:style>
  <w:style w:type="character" w:styleId="WW8Num4z6" w:customStyle="1">
    <w:name w:val="WW8Num4z6"/>
    <w:qFormat/>
    <w:rsid w:val="00bd18f4"/>
    <w:rPr/>
  </w:style>
  <w:style w:type="character" w:styleId="WW8Num4z7" w:customStyle="1">
    <w:name w:val="WW8Num4z7"/>
    <w:qFormat/>
    <w:rsid w:val="00bd18f4"/>
    <w:rPr/>
  </w:style>
  <w:style w:type="character" w:styleId="WW8Num4z8" w:customStyle="1">
    <w:name w:val="WW8Num4z8"/>
    <w:qFormat/>
    <w:rsid w:val="00bd18f4"/>
    <w:rPr/>
  </w:style>
  <w:style w:type="character" w:styleId="WW8Num38z0" w:customStyle="1">
    <w:name w:val="WW8Num38z0"/>
    <w:qFormat/>
    <w:rsid w:val="00bd18f4"/>
    <w:rPr>
      <w:bCs/>
    </w:rPr>
  </w:style>
  <w:style w:type="character" w:styleId="WW8Num38z1" w:customStyle="1">
    <w:name w:val="WW8Num38z1"/>
    <w:qFormat/>
    <w:rsid w:val="00bd18f4"/>
    <w:rPr/>
  </w:style>
  <w:style w:type="character" w:styleId="WW8Num38z2" w:customStyle="1">
    <w:name w:val="WW8Num38z2"/>
    <w:qFormat/>
    <w:rsid w:val="00bd18f4"/>
    <w:rPr/>
  </w:style>
  <w:style w:type="character" w:styleId="WW8Num38z3" w:customStyle="1">
    <w:name w:val="WW8Num38z3"/>
    <w:qFormat/>
    <w:rsid w:val="00bd18f4"/>
    <w:rPr/>
  </w:style>
  <w:style w:type="character" w:styleId="WW8Num38z4" w:customStyle="1">
    <w:name w:val="WW8Num38z4"/>
    <w:qFormat/>
    <w:rsid w:val="00bd18f4"/>
    <w:rPr/>
  </w:style>
  <w:style w:type="character" w:styleId="WW8Num38z5" w:customStyle="1">
    <w:name w:val="WW8Num38z5"/>
    <w:qFormat/>
    <w:rsid w:val="00bd18f4"/>
    <w:rPr/>
  </w:style>
  <w:style w:type="character" w:styleId="WW8Num38z6" w:customStyle="1">
    <w:name w:val="WW8Num38z6"/>
    <w:qFormat/>
    <w:rsid w:val="00bd18f4"/>
    <w:rPr/>
  </w:style>
  <w:style w:type="character" w:styleId="WW8Num38z7" w:customStyle="1">
    <w:name w:val="WW8Num38z7"/>
    <w:qFormat/>
    <w:rsid w:val="00bd18f4"/>
    <w:rPr/>
  </w:style>
  <w:style w:type="character" w:styleId="WW8Num38z8" w:customStyle="1">
    <w:name w:val="WW8Num38z8"/>
    <w:qFormat/>
    <w:rsid w:val="00bd18f4"/>
    <w:rPr/>
  </w:style>
  <w:style w:type="character" w:styleId="WW8Num40z0" w:customStyle="1">
    <w:name w:val="WW8Num40z0"/>
    <w:qFormat/>
    <w:rsid w:val="00bd18f4"/>
    <w:rPr>
      <w:bCs/>
    </w:rPr>
  </w:style>
  <w:style w:type="character" w:styleId="WW8Num40z1" w:customStyle="1">
    <w:name w:val="WW8Num40z1"/>
    <w:qFormat/>
    <w:rsid w:val="00bd18f4"/>
    <w:rPr/>
  </w:style>
  <w:style w:type="character" w:styleId="WW8Num40z2" w:customStyle="1">
    <w:name w:val="WW8Num40z2"/>
    <w:qFormat/>
    <w:rsid w:val="00bd18f4"/>
    <w:rPr/>
  </w:style>
  <w:style w:type="character" w:styleId="WW8Num40z3" w:customStyle="1">
    <w:name w:val="WW8Num40z3"/>
    <w:qFormat/>
    <w:rsid w:val="00bd18f4"/>
    <w:rPr/>
  </w:style>
  <w:style w:type="character" w:styleId="WW8Num40z4" w:customStyle="1">
    <w:name w:val="WW8Num40z4"/>
    <w:qFormat/>
    <w:rsid w:val="00bd18f4"/>
    <w:rPr/>
  </w:style>
  <w:style w:type="character" w:styleId="WW8Num40z5" w:customStyle="1">
    <w:name w:val="WW8Num40z5"/>
    <w:qFormat/>
    <w:rsid w:val="00bd18f4"/>
    <w:rPr/>
  </w:style>
  <w:style w:type="character" w:styleId="WW8Num40z6" w:customStyle="1">
    <w:name w:val="WW8Num40z6"/>
    <w:qFormat/>
    <w:rsid w:val="00bd18f4"/>
    <w:rPr/>
  </w:style>
  <w:style w:type="character" w:styleId="WW8Num40z7" w:customStyle="1">
    <w:name w:val="WW8Num40z7"/>
    <w:qFormat/>
    <w:rsid w:val="00bd18f4"/>
    <w:rPr/>
  </w:style>
  <w:style w:type="character" w:styleId="WW8Num40z8" w:customStyle="1">
    <w:name w:val="WW8Num40z8"/>
    <w:qFormat/>
    <w:rsid w:val="00bd18f4"/>
    <w:rPr/>
  </w:style>
  <w:style w:type="character" w:styleId="WW8Num18z0" w:customStyle="1">
    <w:name w:val="WW8Num18z0"/>
    <w:qFormat/>
    <w:rsid w:val="00bd18f4"/>
    <w:rPr>
      <w:bCs/>
    </w:rPr>
  </w:style>
  <w:style w:type="character" w:styleId="WW8Num18z1" w:customStyle="1">
    <w:name w:val="WW8Num18z1"/>
    <w:qFormat/>
    <w:rsid w:val="00bd18f4"/>
    <w:rPr/>
  </w:style>
  <w:style w:type="character" w:styleId="WW8Num18z2" w:customStyle="1">
    <w:name w:val="WW8Num18z2"/>
    <w:qFormat/>
    <w:rsid w:val="00bd18f4"/>
    <w:rPr/>
  </w:style>
  <w:style w:type="character" w:styleId="WW8Num18z3" w:customStyle="1">
    <w:name w:val="WW8Num18z3"/>
    <w:qFormat/>
    <w:rsid w:val="00bd18f4"/>
    <w:rPr/>
  </w:style>
  <w:style w:type="character" w:styleId="WW8Num18z4" w:customStyle="1">
    <w:name w:val="WW8Num18z4"/>
    <w:qFormat/>
    <w:rsid w:val="00bd18f4"/>
    <w:rPr/>
  </w:style>
  <w:style w:type="character" w:styleId="WW8Num18z5" w:customStyle="1">
    <w:name w:val="WW8Num18z5"/>
    <w:qFormat/>
    <w:rsid w:val="00bd18f4"/>
    <w:rPr/>
  </w:style>
  <w:style w:type="character" w:styleId="WW8Num18z6" w:customStyle="1">
    <w:name w:val="WW8Num18z6"/>
    <w:qFormat/>
    <w:rsid w:val="00bd18f4"/>
    <w:rPr/>
  </w:style>
  <w:style w:type="character" w:styleId="WW8Num18z7" w:customStyle="1">
    <w:name w:val="WW8Num18z7"/>
    <w:qFormat/>
    <w:rsid w:val="00bd18f4"/>
    <w:rPr/>
  </w:style>
  <w:style w:type="character" w:styleId="WW8Num18z8" w:customStyle="1">
    <w:name w:val="WW8Num18z8"/>
    <w:qFormat/>
    <w:rsid w:val="00bd18f4"/>
    <w:rPr/>
  </w:style>
  <w:style w:type="character" w:styleId="WW8Num30z0" w:customStyle="1">
    <w:name w:val="WW8Num30z0"/>
    <w:qFormat/>
    <w:rsid w:val="00bd18f4"/>
    <w:rPr/>
  </w:style>
  <w:style w:type="character" w:styleId="WW8Num30z1" w:customStyle="1">
    <w:name w:val="WW8Num30z1"/>
    <w:qFormat/>
    <w:rsid w:val="00bd18f4"/>
    <w:rPr/>
  </w:style>
  <w:style w:type="character" w:styleId="WW8Num30z2" w:customStyle="1">
    <w:name w:val="WW8Num30z2"/>
    <w:qFormat/>
    <w:rsid w:val="00bd18f4"/>
    <w:rPr/>
  </w:style>
  <w:style w:type="character" w:styleId="WW8Num30z3" w:customStyle="1">
    <w:name w:val="WW8Num30z3"/>
    <w:qFormat/>
    <w:rsid w:val="00bd18f4"/>
    <w:rPr/>
  </w:style>
  <w:style w:type="character" w:styleId="WW8Num30z4" w:customStyle="1">
    <w:name w:val="WW8Num30z4"/>
    <w:qFormat/>
    <w:rsid w:val="00bd18f4"/>
    <w:rPr/>
  </w:style>
  <w:style w:type="character" w:styleId="WW8Num30z5" w:customStyle="1">
    <w:name w:val="WW8Num30z5"/>
    <w:qFormat/>
    <w:rsid w:val="00bd18f4"/>
    <w:rPr/>
  </w:style>
  <w:style w:type="character" w:styleId="WW8Num30z6" w:customStyle="1">
    <w:name w:val="WW8Num30z6"/>
    <w:qFormat/>
    <w:rsid w:val="00bd18f4"/>
    <w:rPr/>
  </w:style>
  <w:style w:type="character" w:styleId="WW8Num30z7" w:customStyle="1">
    <w:name w:val="WW8Num30z7"/>
    <w:qFormat/>
    <w:rsid w:val="00bd18f4"/>
    <w:rPr/>
  </w:style>
  <w:style w:type="character" w:styleId="WW8Num30z8" w:customStyle="1">
    <w:name w:val="WW8Num30z8"/>
    <w:qFormat/>
    <w:rsid w:val="00bd18f4"/>
    <w:rPr/>
  </w:style>
  <w:style w:type="character" w:styleId="WW8Num21z0" w:customStyle="1">
    <w:name w:val="WW8Num21z0"/>
    <w:qFormat/>
    <w:rsid w:val="00bd18f4"/>
    <w:rPr>
      <w:rFonts w:ascii="Times New Roman" w:hAnsi="Times New Roman"/>
      <w:b w:val="false"/>
      <w:bCs w:val="false"/>
    </w:rPr>
  </w:style>
  <w:style w:type="character" w:styleId="WW8Num5z0" w:customStyle="1">
    <w:name w:val="WW8Num5z0"/>
    <w:qFormat/>
    <w:rsid w:val="00bd18f4"/>
    <w:rPr/>
  </w:style>
  <w:style w:type="character" w:styleId="WW8Num5z1" w:customStyle="1">
    <w:name w:val="WW8Num5z1"/>
    <w:qFormat/>
    <w:rsid w:val="00bd18f4"/>
    <w:rPr/>
  </w:style>
  <w:style w:type="character" w:styleId="WW8Num5z2" w:customStyle="1">
    <w:name w:val="WW8Num5z2"/>
    <w:qFormat/>
    <w:rsid w:val="00bd18f4"/>
    <w:rPr/>
  </w:style>
  <w:style w:type="character" w:styleId="WW8Num5z3" w:customStyle="1">
    <w:name w:val="WW8Num5z3"/>
    <w:qFormat/>
    <w:rsid w:val="00bd18f4"/>
    <w:rPr/>
  </w:style>
  <w:style w:type="character" w:styleId="WW8Num5z4" w:customStyle="1">
    <w:name w:val="WW8Num5z4"/>
    <w:qFormat/>
    <w:rsid w:val="00bd18f4"/>
    <w:rPr/>
  </w:style>
  <w:style w:type="character" w:styleId="WW8Num5z5" w:customStyle="1">
    <w:name w:val="WW8Num5z5"/>
    <w:qFormat/>
    <w:rsid w:val="00bd18f4"/>
    <w:rPr/>
  </w:style>
  <w:style w:type="character" w:styleId="WW8Num5z6" w:customStyle="1">
    <w:name w:val="WW8Num5z6"/>
    <w:qFormat/>
    <w:rsid w:val="00bd18f4"/>
    <w:rPr/>
  </w:style>
  <w:style w:type="character" w:styleId="WW8Num5z7" w:customStyle="1">
    <w:name w:val="WW8Num5z7"/>
    <w:qFormat/>
    <w:rsid w:val="00bd18f4"/>
    <w:rPr/>
  </w:style>
  <w:style w:type="character" w:styleId="WW8Num5z8" w:customStyle="1">
    <w:name w:val="WW8Num5z8"/>
    <w:qFormat/>
    <w:rsid w:val="00bd18f4"/>
    <w:rPr/>
  </w:style>
  <w:style w:type="character" w:styleId="WW8Num6z0" w:customStyle="1">
    <w:name w:val="WW8Num6z0"/>
    <w:qFormat/>
    <w:rsid w:val="00bd18f4"/>
    <w:rPr/>
  </w:style>
  <w:style w:type="character" w:styleId="WW8Num6z1" w:customStyle="1">
    <w:name w:val="WW8Num6z1"/>
    <w:qFormat/>
    <w:rsid w:val="00bd18f4"/>
    <w:rPr/>
  </w:style>
  <w:style w:type="character" w:styleId="WW8Num6z2" w:customStyle="1">
    <w:name w:val="WW8Num6z2"/>
    <w:qFormat/>
    <w:rsid w:val="00bd18f4"/>
    <w:rPr/>
  </w:style>
  <w:style w:type="character" w:styleId="WW8Num6z3" w:customStyle="1">
    <w:name w:val="WW8Num6z3"/>
    <w:qFormat/>
    <w:rsid w:val="00bd18f4"/>
    <w:rPr/>
  </w:style>
  <w:style w:type="character" w:styleId="WW8Num6z4" w:customStyle="1">
    <w:name w:val="WW8Num6z4"/>
    <w:qFormat/>
    <w:rsid w:val="00bd18f4"/>
    <w:rPr/>
  </w:style>
  <w:style w:type="character" w:styleId="WW8Num6z5" w:customStyle="1">
    <w:name w:val="WW8Num6z5"/>
    <w:qFormat/>
    <w:rsid w:val="00bd18f4"/>
    <w:rPr/>
  </w:style>
  <w:style w:type="character" w:styleId="WW8Num6z6" w:customStyle="1">
    <w:name w:val="WW8Num6z6"/>
    <w:qFormat/>
    <w:rsid w:val="00bd18f4"/>
    <w:rPr/>
  </w:style>
  <w:style w:type="character" w:styleId="WW8Num6z7" w:customStyle="1">
    <w:name w:val="WW8Num6z7"/>
    <w:qFormat/>
    <w:rsid w:val="00bd18f4"/>
    <w:rPr/>
  </w:style>
  <w:style w:type="character" w:styleId="WW8Num6z8" w:customStyle="1">
    <w:name w:val="WW8Num6z8"/>
    <w:qFormat/>
    <w:rsid w:val="00bd18f4"/>
    <w:rPr/>
  </w:style>
  <w:style w:type="character" w:styleId="WW8Num20z0" w:customStyle="1">
    <w:name w:val="WW8Num20z0"/>
    <w:qFormat/>
    <w:rsid w:val="00bd18f4"/>
    <w:rPr>
      <w:rFonts w:eastAsia="Arial" w:cs="Arial"/>
      <w:b w:val="false"/>
      <w:bCs w:val="false"/>
    </w:rPr>
  </w:style>
  <w:style w:type="character" w:styleId="WW8Num24z0" w:customStyle="1">
    <w:name w:val="WW8Num24z0"/>
    <w:qFormat/>
    <w:rsid w:val="00bd18f4"/>
    <w:rPr/>
  </w:style>
  <w:style w:type="character" w:styleId="WW8Num24z1" w:customStyle="1">
    <w:name w:val="WW8Num24z1"/>
    <w:qFormat/>
    <w:rsid w:val="00bd18f4"/>
    <w:rPr/>
  </w:style>
  <w:style w:type="character" w:styleId="WW8Num24z2" w:customStyle="1">
    <w:name w:val="WW8Num24z2"/>
    <w:qFormat/>
    <w:rsid w:val="00bd18f4"/>
    <w:rPr/>
  </w:style>
  <w:style w:type="character" w:styleId="WW8Num24z3" w:customStyle="1">
    <w:name w:val="WW8Num24z3"/>
    <w:qFormat/>
    <w:rsid w:val="00bd18f4"/>
    <w:rPr/>
  </w:style>
  <w:style w:type="character" w:styleId="WW8Num24z4" w:customStyle="1">
    <w:name w:val="WW8Num24z4"/>
    <w:qFormat/>
    <w:rsid w:val="00bd18f4"/>
    <w:rPr/>
  </w:style>
  <w:style w:type="character" w:styleId="WW8Num24z5" w:customStyle="1">
    <w:name w:val="WW8Num24z5"/>
    <w:qFormat/>
    <w:rsid w:val="00bd18f4"/>
    <w:rPr/>
  </w:style>
  <w:style w:type="character" w:styleId="WW8Num24z6" w:customStyle="1">
    <w:name w:val="WW8Num24z6"/>
    <w:qFormat/>
    <w:rsid w:val="00bd18f4"/>
    <w:rPr/>
  </w:style>
  <w:style w:type="character" w:styleId="WW8Num24z7" w:customStyle="1">
    <w:name w:val="WW8Num24z7"/>
    <w:qFormat/>
    <w:rsid w:val="00bd18f4"/>
    <w:rPr/>
  </w:style>
  <w:style w:type="character" w:styleId="WW8Num24z8" w:customStyle="1">
    <w:name w:val="WW8Num24z8"/>
    <w:qFormat/>
    <w:rsid w:val="00bd18f4"/>
    <w:rPr/>
  </w:style>
  <w:style w:type="character" w:styleId="WW8Num25z0" w:customStyle="1">
    <w:name w:val="WW8Num25z0"/>
    <w:qFormat/>
    <w:rsid w:val="00bd18f4"/>
    <w:rPr>
      <w:rFonts w:eastAsia="Calibri"/>
      <w:lang w:bidi="ar-SA"/>
    </w:rPr>
  </w:style>
  <w:style w:type="character" w:styleId="WW8Num25z1" w:customStyle="1">
    <w:name w:val="WW8Num25z1"/>
    <w:qFormat/>
    <w:rsid w:val="00bd18f4"/>
    <w:rPr/>
  </w:style>
  <w:style w:type="character" w:styleId="WW8Num25z2" w:customStyle="1">
    <w:name w:val="WW8Num25z2"/>
    <w:qFormat/>
    <w:rsid w:val="00bd18f4"/>
    <w:rPr/>
  </w:style>
  <w:style w:type="character" w:styleId="WW8Num25z3" w:customStyle="1">
    <w:name w:val="WW8Num25z3"/>
    <w:qFormat/>
    <w:rsid w:val="00bd18f4"/>
    <w:rPr/>
  </w:style>
  <w:style w:type="character" w:styleId="WW8Num25z4" w:customStyle="1">
    <w:name w:val="WW8Num25z4"/>
    <w:qFormat/>
    <w:rsid w:val="00bd18f4"/>
    <w:rPr/>
  </w:style>
  <w:style w:type="character" w:styleId="WW8Num25z5" w:customStyle="1">
    <w:name w:val="WW8Num25z5"/>
    <w:qFormat/>
    <w:rsid w:val="00bd18f4"/>
    <w:rPr/>
  </w:style>
  <w:style w:type="character" w:styleId="WW8Num25z6" w:customStyle="1">
    <w:name w:val="WW8Num25z6"/>
    <w:qFormat/>
    <w:rsid w:val="00bd18f4"/>
    <w:rPr/>
  </w:style>
  <w:style w:type="character" w:styleId="WW8Num25z7" w:customStyle="1">
    <w:name w:val="WW8Num25z7"/>
    <w:qFormat/>
    <w:rsid w:val="00bd18f4"/>
    <w:rPr/>
  </w:style>
  <w:style w:type="character" w:styleId="WW8Num25z8" w:customStyle="1">
    <w:name w:val="WW8Num25z8"/>
    <w:qFormat/>
    <w:rsid w:val="00bd18f4"/>
    <w:rPr/>
  </w:style>
  <w:style w:type="character" w:styleId="WW8Num26z0" w:customStyle="1">
    <w:name w:val="WW8Num26z0"/>
    <w:qFormat/>
    <w:rsid w:val="00bd18f4"/>
    <w:rPr>
      <w:rFonts w:eastAsia="Tahoma" w:cs="Times New Roman"/>
      <w:b w:val="false"/>
      <w:bCs w:val="false"/>
      <w:sz w:val="24"/>
      <w:szCs w:val="24"/>
    </w:rPr>
  </w:style>
  <w:style w:type="character" w:styleId="WW8Num26z1" w:customStyle="1">
    <w:name w:val="WW8Num26z1"/>
    <w:qFormat/>
    <w:rsid w:val="00bd18f4"/>
    <w:rPr/>
  </w:style>
  <w:style w:type="character" w:styleId="WW8Num26z2" w:customStyle="1">
    <w:name w:val="WW8Num26z2"/>
    <w:qFormat/>
    <w:rsid w:val="00bd18f4"/>
    <w:rPr/>
  </w:style>
  <w:style w:type="character" w:styleId="WW8Num26z3" w:customStyle="1">
    <w:name w:val="WW8Num26z3"/>
    <w:qFormat/>
    <w:rsid w:val="00bd18f4"/>
    <w:rPr/>
  </w:style>
  <w:style w:type="character" w:styleId="WW8Num26z4" w:customStyle="1">
    <w:name w:val="WW8Num26z4"/>
    <w:qFormat/>
    <w:rsid w:val="00bd18f4"/>
    <w:rPr/>
  </w:style>
  <w:style w:type="character" w:styleId="WW8Num26z5" w:customStyle="1">
    <w:name w:val="WW8Num26z5"/>
    <w:qFormat/>
    <w:rsid w:val="00bd18f4"/>
    <w:rPr/>
  </w:style>
  <w:style w:type="character" w:styleId="WW8Num26z6" w:customStyle="1">
    <w:name w:val="WW8Num26z6"/>
    <w:qFormat/>
    <w:rsid w:val="00bd18f4"/>
    <w:rPr/>
  </w:style>
  <w:style w:type="character" w:styleId="WW8Num26z7" w:customStyle="1">
    <w:name w:val="WW8Num26z7"/>
    <w:qFormat/>
    <w:rsid w:val="00bd18f4"/>
    <w:rPr/>
  </w:style>
  <w:style w:type="character" w:styleId="WW8Num26z8" w:customStyle="1">
    <w:name w:val="WW8Num26z8"/>
    <w:qFormat/>
    <w:rsid w:val="00bd18f4"/>
    <w:rPr/>
  </w:style>
  <w:style w:type="character" w:styleId="WW8Num27z0" w:customStyle="1">
    <w:name w:val="WW8Num27z0"/>
    <w:qFormat/>
    <w:rsid w:val="00bd18f4"/>
    <w:rPr>
      <w:rFonts w:eastAsia="MS Mincho;ＭＳ 明朝"/>
      <w:bCs/>
    </w:rPr>
  </w:style>
  <w:style w:type="character" w:styleId="WW8Num27z1" w:customStyle="1">
    <w:name w:val="WW8Num27z1"/>
    <w:qFormat/>
    <w:rsid w:val="00bd18f4"/>
    <w:rPr/>
  </w:style>
  <w:style w:type="character" w:styleId="WW8Num27z2" w:customStyle="1">
    <w:name w:val="WW8Num27z2"/>
    <w:qFormat/>
    <w:rsid w:val="00bd18f4"/>
    <w:rPr/>
  </w:style>
  <w:style w:type="character" w:styleId="WW8Num27z3" w:customStyle="1">
    <w:name w:val="WW8Num27z3"/>
    <w:qFormat/>
    <w:rsid w:val="00bd18f4"/>
    <w:rPr/>
  </w:style>
  <w:style w:type="character" w:styleId="WW8Num27z4" w:customStyle="1">
    <w:name w:val="WW8Num27z4"/>
    <w:qFormat/>
    <w:rsid w:val="00bd18f4"/>
    <w:rPr/>
  </w:style>
  <w:style w:type="character" w:styleId="WW8Num27z5" w:customStyle="1">
    <w:name w:val="WW8Num27z5"/>
    <w:qFormat/>
    <w:rsid w:val="00bd18f4"/>
    <w:rPr/>
  </w:style>
  <w:style w:type="character" w:styleId="WW8Num27z6" w:customStyle="1">
    <w:name w:val="WW8Num27z6"/>
    <w:qFormat/>
    <w:rsid w:val="00bd18f4"/>
    <w:rPr/>
  </w:style>
  <w:style w:type="character" w:styleId="WW8Num27z7" w:customStyle="1">
    <w:name w:val="WW8Num27z7"/>
    <w:qFormat/>
    <w:rsid w:val="00bd18f4"/>
    <w:rPr/>
  </w:style>
  <w:style w:type="character" w:styleId="WW8Num27z8" w:customStyle="1">
    <w:name w:val="WW8Num27z8"/>
    <w:qFormat/>
    <w:rsid w:val="00bd18f4"/>
    <w:rPr/>
  </w:style>
  <w:style w:type="character" w:styleId="WW8Num15z0" w:customStyle="1">
    <w:name w:val="WW8Num15z0"/>
    <w:qFormat/>
    <w:rsid w:val="00bd18f4"/>
    <w:rPr>
      <w:rFonts w:cs="MyriadPro-Bold;Times New Roman"/>
      <w:lang w:eastAsia="pl-PL"/>
    </w:rPr>
  </w:style>
  <w:style w:type="character" w:styleId="WW8Num15z1" w:customStyle="1">
    <w:name w:val="WW8Num15z1"/>
    <w:qFormat/>
    <w:rsid w:val="00bd18f4"/>
    <w:rPr/>
  </w:style>
  <w:style w:type="character" w:styleId="WW8Num15z2" w:customStyle="1">
    <w:name w:val="WW8Num15z2"/>
    <w:qFormat/>
    <w:rsid w:val="00bd18f4"/>
    <w:rPr/>
  </w:style>
  <w:style w:type="character" w:styleId="WW8Num15z3" w:customStyle="1">
    <w:name w:val="WW8Num15z3"/>
    <w:qFormat/>
    <w:rsid w:val="00bd18f4"/>
    <w:rPr/>
  </w:style>
  <w:style w:type="character" w:styleId="WW8Num15z4" w:customStyle="1">
    <w:name w:val="WW8Num15z4"/>
    <w:qFormat/>
    <w:rsid w:val="00bd18f4"/>
    <w:rPr/>
  </w:style>
  <w:style w:type="character" w:styleId="WW8Num15z5" w:customStyle="1">
    <w:name w:val="WW8Num15z5"/>
    <w:qFormat/>
    <w:rsid w:val="00bd18f4"/>
    <w:rPr/>
  </w:style>
  <w:style w:type="character" w:styleId="WW8Num15z6" w:customStyle="1">
    <w:name w:val="WW8Num15z6"/>
    <w:qFormat/>
    <w:rsid w:val="00bd18f4"/>
    <w:rPr/>
  </w:style>
  <w:style w:type="character" w:styleId="WW8Num15z7" w:customStyle="1">
    <w:name w:val="WW8Num15z7"/>
    <w:qFormat/>
    <w:rsid w:val="00bd18f4"/>
    <w:rPr/>
  </w:style>
  <w:style w:type="character" w:styleId="WW8Num15z8" w:customStyle="1">
    <w:name w:val="WW8Num15z8"/>
    <w:qFormat/>
    <w:rsid w:val="00bd18f4"/>
    <w:rPr/>
  </w:style>
  <w:style w:type="character" w:styleId="WW8Num9z0" w:customStyle="1">
    <w:name w:val="WW8Num9z0"/>
    <w:qFormat/>
    <w:rsid w:val="00bd18f4"/>
    <w:rPr>
      <w:rFonts w:ascii="TimesNewRoman;Times New Roman" w:hAnsi="TimesNewRoman;Times New Roman" w:eastAsia="Tahoma" w:cs="TimesNewRoman;Times New Roman"/>
      <w:bCs/>
      <w:sz w:val="24"/>
    </w:rPr>
  </w:style>
  <w:style w:type="character" w:styleId="WW8Num9z1" w:customStyle="1">
    <w:name w:val="WW8Num9z1"/>
    <w:qFormat/>
    <w:rsid w:val="00bd18f4"/>
    <w:rPr/>
  </w:style>
  <w:style w:type="character" w:styleId="WW8Num9z2" w:customStyle="1">
    <w:name w:val="WW8Num9z2"/>
    <w:qFormat/>
    <w:rsid w:val="00bd18f4"/>
    <w:rPr/>
  </w:style>
  <w:style w:type="character" w:styleId="WW8Num9z3" w:customStyle="1">
    <w:name w:val="WW8Num9z3"/>
    <w:qFormat/>
    <w:rsid w:val="00bd18f4"/>
    <w:rPr/>
  </w:style>
  <w:style w:type="character" w:styleId="WW8Num9z4" w:customStyle="1">
    <w:name w:val="WW8Num9z4"/>
    <w:qFormat/>
    <w:rsid w:val="00bd18f4"/>
    <w:rPr/>
  </w:style>
  <w:style w:type="character" w:styleId="WW8Num9z5" w:customStyle="1">
    <w:name w:val="WW8Num9z5"/>
    <w:qFormat/>
    <w:rsid w:val="00bd18f4"/>
    <w:rPr/>
  </w:style>
  <w:style w:type="character" w:styleId="WW8Num9z6" w:customStyle="1">
    <w:name w:val="WW8Num9z6"/>
    <w:qFormat/>
    <w:rsid w:val="00bd18f4"/>
    <w:rPr/>
  </w:style>
  <w:style w:type="character" w:styleId="WW8Num9z7" w:customStyle="1">
    <w:name w:val="WW8Num9z7"/>
    <w:qFormat/>
    <w:rsid w:val="00bd18f4"/>
    <w:rPr/>
  </w:style>
  <w:style w:type="character" w:styleId="WW8Num9z8" w:customStyle="1">
    <w:name w:val="WW8Num9z8"/>
    <w:qFormat/>
    <w:rsid w:val="00bd18f4"/>
    <w:rPr/>
  </w:style>
  <w:style w:type="character" w:styleId="WW8Num16z0" w:customStyle="1">
    <w:name w:val="WW8Num16z0"/>
    <w:qFormat/>
    <w:rsid w:val="00bd18f4"/>
    <w:rPr>
      <w:rFonts w:eastAsia="Tahoma"/>
      <w:bCs/>
    </w:rPr>
  </w:style>
  <w:style w:type="character" w:styleId="WW8Num16z1" w:customStyle="1">
    <w:name w:val="WW8Num16z1"/>
    <w:qFormat/>
    <w:rsid w:val="00bd18f4"/>
    <w:rPr>
      <w:rFonts w:eastAsia="Tahoma"/>
    </w:rPr>
  </w:style>
  <w:style w:type="character" w:styleId="WW8Num16z2" w:customStyle="1">
    <w:name w:val="WW8Num16z2"/>
    <w:qFormat/>
    <w:rsid w:val="00bd18f4"/>
    <w:rPr/>
  </w:style>
  <w:style w:type="character" w:styleId="WW8Num16z3" w:customStyle="1">
    <w:name w:val="WW8Num16z3"/>
    <w:qFormat/>
    <w:rsid w:val="00bd18f4"/>
    <w:rPr/>
  </w:style>
  <w:style w:type="character" w:styleId="WW8Num16z4" w:customStyle="1">
    <w:name w:val="WW8Num16z4"/>
    <w:qFormat/>
    <w:rsid w:val="00bd18f4"/>
    <w:rPr/>
  </w:style>
  <w:style w:type="character" w:styleId="WW8Num16z5" w:customStyle="1">
    <w:name w:val="WW8Num16z5"/>
    <w:qFormat/>
    <w:rsid w:val="00bd18f4"/>
    <w:rPr/>
  </w:style>
  <w:style w:type="character" w:styleId="WW8Num16z6" w:customStyle="1">
    <w:name w:val="WW8Num16z6"/>
    <w:qFormat/>
    <w:rsid w:val="00bd18f4"/>
    <w:rPr/>
  </w:style>
  <w:style w:type="character" w:styleId="WW8Num16z7" w:customStyle="1">
    <w:name w:val="WW8Num16z7"/>
    <w:qFormat/>
    <w:rsid w:val="00bd18f4"/>
    <w:rPr/>
  </w:style>
  <w:style w:type="character" w:styleId="WW8Num16z8" w:customStyle="1">
    <w:name w:val="WW8Num16z8"/>
    <w:qFormat/>
    <w:rsid w:val="00bd18f4"/>
    <w:rPr/>
  </w:style>
  <w:style w:type="character" w:styleId="WW8Num19z0" w:customStyle="1">
    <w:name w:val="WW8Num19z0"/>
    <w:qFormat/>
    <w:rsid w:val="00bd18f4"/>
    <w:rPr>
      <w:rFonts w:ascii="Times New Roman" w:hAnsi="Times New Roman" w:eastAsia="Tahoma" w:cs="Times New Roman"/>
      <w:sz w:val="24"/>
      <w:szCs w:val="24"/>
    </w:rPr>
  </w:style>
  <w:style w:type="character" w:styleId="WW8Num19z1" w:customStyle="1">
    <w:name w:val="WW8Num19z1"/>
    <w:qFormat/>
    <w:rsid w:val="00bd18f4"/>
    <w:rPr/>
  </w:style>
  <w:style w:type="character" w:styleId="WW8Num19z2" w:customStyle="1">
    <w:name w:val="WW8Num19z2"/>
    <w:qFormat/>
    <w:rsid w:val="00bd18f4"/>
    <w:rPr/>
  </w:style>
  <w:style w:type="character" w:styleId="WW8Num19z3" w:customStyle="1">
    <w:name w:val="WW8Num19z3"/>
    <w:qFormat/>
    <w:rsid w:val="00bd18f4"/>
    <w:rPr/>
  </w:style>
  <w:style w:type="character" w:styleId="WW8Num19z4" w:customStyle="1">
    <w:name w:val="WW8Num19z4"/>
    <w:qFormat/>
    <w:rsid w:val="00bd18f4"/>
    <w:rPr/>
  </w:style>
  <w:style w:type="character" w:styleId="WW8Num19z5" w:customStyle="1">
    <w:name w:val="WW8Num19z5"/>
    <w:qFormat/>
    <w:rsid w:val="00bd18f4"/>
    <w:rPr/>
  </w:style>
  <w:style w:type="character" w:styleId="WW8Num19z6" w:customStyle="1">
    <w:name w:val="WW8Num19z6"/>
    <w:qFormat/>
    <w:rsid w:val="00bd18f4"/>
    <w:rPr/>
  </w:style>
  <w:style w:type="character" w:styleId="WW8Num19z7" w:customStyle="1">
    <w:name w:val="WW8Num19z7"/>
    <w:qFormat/>
    <w:rsid w:val="00bd18f4"/>
    <w:rPr/>
  </w:style>
  <w:style w:type="character" w:styleId="WW8Num19z8" w:customStyle="1">
    <w:name w:val="WW8Num19z8"/>
    <w:qFormat/>
    <w:rsid w:val="00bd18f4"/>
    <w:rPr/>
  </w:style>
  <w:style w:type="character" w:styleId="WW8Num31z0" w:customStyle="1">
    <w:name w:val="WW8Num31z0"/>
    <w:qFormat/>
    <w:rsid w:val="00bd18f4"/>
    <w:rPr>
      <w:rFonts w:eastAsia="Tahoma"/>
    </w:rPr>
  </w:style>
  <w:style w:type="character" w:styleId="WW8Num31z1" w:customStyle="1">
    <w:name w:val="WW8Num31z1"/>
    <w:qFormat/>
    <w:rsid w:val="00bd18f4"/>
    <w:rPr/>
  </w:style>
  <w:style w:type="character" w:styleId="WW8Num31z2" w:customStyle="1">
    <w:name w:val="WW8Num31z2"/>
    <w:qFormat/>
    <w:rsid w:val="00bd18f4"/>
    <w:rPr/>
  </w:style>
  <w:style w:type="character" w:styleId="WW8Num31z3" w:customStyle="1">
    <w:name w:val="WW8Num31z3"/>
    <w:qFormat/>
    <w:rsid w:val="00bd18f4"/>
    <w:rPr/>
  </w:style>
  <w:style w:type="character" w:styleId="WW8Num31z4" w:customStyle="1">
    <w:name w:val="WW8Num31z4"/>
    <w:qFormat/>
    <w:rsid w:val="00bd18f4"/>
    <w:rPr/>
  </w:style>
  <w:style w:type="character" w:styleId="WW8Num31z5" w:customStyle="1">
    <w:name w:val="WW8Num31z5"/>
    <w:qFormat/>
    <w:rsid w:val="00bd18f4"/>
    <w:rPr/>
  </w:style>
  <w:style w:type="character" w:styleId="WW8Num31z6" w:customStyle="1">
    <w:name w:val="WW8Num31z6"/>
    <w:qFormat/>
    <w:rsid w:val="00bd18f4"/>
    <w:rPr/>
  </w:style>
  <w:style w:type="character" w:styleId="WW8Num31z7" w:customStyle="1">
    <w:name w:val="WW8Num31z7"/>
    <w:qFormat/>
    <w:rsid w:val="00bd18f4"/>
    <w:rPr/>
  </w:style>
  <w:style w:type="character" w:styleId="WW8Num31z8" w:customStyle="1">
    <w:name w:val="WW8Num31z8"/>
    <w:qFormat/>
    <w:rsid w:val="00bd18f4"/>
    <w:rPr/>
  </w:style>
  <w:style w:type="character" w:styleId="WW8Num7z0" w:customStyle="1">
    <w:name w:val="WW8Num7z0"/>
    <w:qFormat/>
    <w:rsid w:val="00bd18f4"/>
    <w:rPr/>
  </w:style>
  <w:style w:type="character" w:styleId="WW8Num7z1" w:customStyle="1">
    <w:name w:val="WW8Num7z1"/>
    <w:qFormat/>
    <w:rsid w:val="00bd18f4"/>
    <w:rPr/>
  </w:style>
  <w:style w:type="character" w:styleId="WW8Num7z2" w:customStyle="1">
    <w:name w:val="WW8Num7z2"/>
    <w:qFormat/>
    <w:rsid w:val="00bd18f4"/>
    <w:rPr/>
  </w:style>
  <w:style w:type="character" w:styleId="WW8Num7z3" w:customStyle="1">
    <w:name w:val="WW8Num7z3"/>
    <w:qFormat/>
    <w:rsid w:val="00bd18f4"/>
    <w:rPr/>
  </w:style>
  <w:style w:type="character" w:styleId="WW8Num7z4" w:customStyle="1">
    <w:name w:val="WW8Num7z4"/>
    <w:qFormat/>
    <w:rsid w:val="00bd18f4"/>
    <w:rPr/>
  </w:style>
  <w:style w:type="character" w:styleId="WW8Num7z5" w:customStyle="1">
    <w:name w:val="WW8Num7z5"/>
    <w:qFormat/>
    <w:rsid w:val="00bd18f4"/>
    <w:rPr/>
  </w:style>
  <w:style w:type="character" w:styleId="WW8Num7z6" w:customStyle="1">
    <w:name w:val="WW8Num7z6"/>
    <w:qFormat/>
    <w:rsid w:val="00bd18f4"/>
    <w:rPr/>
  </w:style>
  <w:style w:type="character" w:styleId="WW8Num7z7" w:customStyle="1">
    <w:name w:val="WW8Num7z7"/>
    <w:qFormat/>
    <w:rsid w:val="00bd18f4"/>
    <w:rPr/>
  </w:style>
  <w:style w:type="character" w:styleId="WW8Num7z8" w:customStyle="1">
    <w:name w:val="WW8Num7z8"/>
    <w:qFormat/>
    <w:rsid w:val="00bd18f4"/>
    <w:rPr/>
  </w:style>
  <w:style w:type="character" w:styleId="WW8Num8z0" w:customStyle="1">
    <w:name w:val="WW8Num8z0"/>
    <w:qFormat/>
    <w:rsid w:val="00bd18f4"/>
    <w:rPr/>
  </w:style>
  <w:style w:type="character" w:styleId="WW8Num8z1" w:customStyle="1">
    <w:name w:val="WW8Num8z1"/>
    <w:qFormat/>
    <w:rsid w:val="00bd18f4"/>
    <w:rPr/>
  </w:style>
  <w:style w:type="character" w:styleId="WW8Num8z2" w:customStyle="1">
    <w:name w:val="WW8Num8z2"/>
    <w:qFormat/>
    <w:rsid w:val="00bd18f4"/>
    <w:rPr/>
  </w:style>
  <w:style w:type="character" w:styleId="WW8Num8z3" w:customStyle="1">
    <w:name w:val="WW8Num8z3"/>
    <w:qFormat/>
    <w:rsid w:val="00bd18f4"/>
    <w:rPr/>
  </w:style>
  <w:style w:type="character" w:styleId="WW8Num8z4" w:customStyle="1">
    <w:name w:val="WW8Num8z4"/>
    <w:qFormat/>
    <w:rsid w:val="00bd18f4"/>
    <w:rPr/>
  </w:style>
  <w:style w:type="character" w:styleId="WW8Num8z5" w:customStyle="1">
    <w:name w:val="WW8Num8z5"/>
    <w:qFormat/>
    <w:rsid w:val="00bd18f4"/>
    <w:rPr/>
  </w:style>
  <w:style w:type="character" w:styleId="WW8Num8z6" w:customStyle="1">
    <w:name w:val="WW8Num8z6"/>
    <w:qFormat/>
    <w:rsid w:val="00bd18f4"/>
    <w:rPr/>
  </w:style>
  <w:style w:type="character" w:styleId="WW8Num8z7" w:customStyle="1">
    <w:name w:val="WW8Num8z7"/>
    <w:qFormat/>
    <w:rsid w:val="00bd18f4"/>
    <w:rPr/>
  </w:style>
  <w:style w:type="character" w:styleId="WW8Num8z8" w:customStyle="1">
    <w:name w:val="WW8Num8z8"/>
    <w:qFormat/>
    <w:rsid w:val="00bd18f4"/>
    <w:rPr/>
  </w:style>
  <w:style w:type="character" w:styleId="WW8Num13z0" w:customStyle="1">
    <w:name w:val="WW8Num13z0"/>
    <w:qFormat/>
    <w:rsid w:val="00bd18f4"/>
    <w:rPr/>
  </w:style>
  <w:style w:type="character" w:styleId="WW8Num13z1" w:customStyle="1">
    <w:name w:val="WW8Num13z1"/>
    <w:qFormat/>
    <w:rsid w:val="00bd18f4"/>
    <w:rPr/>
  </w:style>
  <w:style w:type="character" w:styleId="WW8Num13z2" w:customStyle="1">
    <w:name w:val="WW8Num13z2"/>
    <w:qFormat/>
    <w:rsid w:val="00bd18f4"/>
    <w:rPr/>
  </w:style>
  <w:style w:type="character" w:styleId="WW8Num13z3" w:customStyle="1">
    <w:name w:val="WW8Num13z3"/>
    <w:qFormat/>
    <w:rsid w:val="00bd18f4"/>
    <w:rPr/>
  </w:style>
  <w:style w:type="character" w:styleId="WW8Num13z4" w:customStyle="1">
    <w:name w:val="WW8Num13z4"/>
    <w:qFormat/>
    <w:rsid w:val="00bd18f4"/>
    <w:rPr/>
  </w:style>
  <w:style w:type="character" w:styleId="WW8Num13z5" w:customStyle="1">
    <w:name w:val="WW8Num13z5"/>
    <w:qFormat/>
    <w:rsid w:val="00bd18f4"/>
    <w:rPr/>
  </w:style>
  <w:style w:type="character" w:styleId="WW8Num13z6" w:customStyle="1">
    <w:name w:val="WW8Num13z6"/>
    <w:qFormat/>
    <w:rsid w:val="00bd18f4"/>
    <w:rPr/>
  </w:style>
  <w:style w:type="character" w:styleId="WW8Num13z7" w:customStyle="1">
    <w:name w:val="WW8Num13z7"/>
    <w:qFormat/>
    <w:rsid w:val="00bd18f4"/>
    <w:rPr/>
  </w:style>
  <w:style w:type="character" w:styleId="WW8Num13z8" w:customStyle="1">
    <w:name w:val="WW8Num13z8"/>
    <w:qFormat/>
    <w:rsid w:val="00bd18f4"/>
    <w:rPr/>
  </w:style>
  <w:style w:type="character" w:styleId="WW8Num10z0" w:customStyle="1">
    <w:name w:val="WW8Num10z0"/>
    <w:qFormat/>
    <w:rsid w:val="00bd18f4"/>
    <w:rPr>
      <w:rFonts w:eastAsia="Tahoma"/>
    </w:rPr>
  </w:style>
  <w:style w:type="character" w:styleId="WW8Num10z1" w:customStyle="1">
    <w:name w:val="WW8Num10z1"/>
    <w:qFormat/>
    <w:rsid w:val="00bd18f4"/>
    <w:rPr/>
  </w:style>
  <w:style w:type="character" w:styleId="WW8Num10z2" w:customStyle="1">
    <w:name w:val="WW8Num10z2"/>
    <w:qFormat/>
    <w:rsid w:val="00bd18f4"/>
    <w:rPr/>
  </w:style>
  <w:style w:type="character" w:styleId="WW8Num10z3" w:customStyle="1">
    <w:name w:val="WW8Num10z3"/>
    <w:qFormat/>
    <w:rsid w:val="00bd18f4"/>
    <w:rPr/>
  </w:style>
  <w:style w:type="character" w:styleId="WW8Num10z4" w:customStyle="1">
    <w:name w:val="WW8Num10z4"/>
    <w:qFormat/>
    <w:rsid w:val="00bd18f4"/>
    <w:rPr/>
  </w:style>
  <w:style w:type="character" w:styleId="WW8Num10z5" w:customStyle="1">
    <w:name w:val="WW8Num10z5"/>
    <w:qFormat/>
    <w:rsid w:val="00bd18f4"/>
    <w:rPr/>
  </w:style>
  <w:style w:type="character" w:styleId="WW8Num10z6" w:customStyle="1">
    <w:name w:val="WW8Num10z6"/>
    <w:qFormat/>
    <w:rsid w:val="00bd18f4"/>
    <w:rPr/>
  </w:style>
  <w:style w:type="character" w:styleId="WW8Num10z7" w:customStyle="1">
    <w:name w:val="WW8Num10z7"/>
    <w:qFormat/>
    <w:rsid w:val="00bd18f4"/>
    <w:rPr/>
  </w:style>
  <w:style w:type="character" w:styleId="WW8Num10z8" w:customStyle="1">
    <w:name w:val="WW8Num10z8"/>
    <w:qFormat/>
    <w:rsid w:val="00bd18f4"/>
    <w:rPr/>
  </w:style>
  <w:style w:type="character" w:styleId="WW8Num32z0" w:customStyle="1">
    <w:name w:val="WW8Num32z0"/>
    <w:qFormat/>
    <w:rsid w:val="00bd18f4"/>
    <w:rPr/>
  </w:style>
  <w:style w:type="character" w:styleId="WW8Num32z1" w:customStyle="1">
    <w:name w:val="WW8Num32z1"/>
    <w:qFormat/>
    <w:rsid w:val="00bd18f4"/>
    <w:rPr/>
  </w:style>
  <w:style w:type="character" w:styleId="WW8Num32z2" w:customStyle="1">
    <w:name w:val="WW8Num32z2"/>
    <w:qFormat/>
    <w:rsid w:val="00bd18f4"/>
    <w:rPr/>
  </w:style>
  <w:style w:type="character" w:styleId="WW8Num32z3" w:customStyle="1">
    <w:name w:val="WW8Num32z3"/>
    <w:qFormat/>
    <w:rsid w:val="00bd18f4"/>
    <w:rPr/>
  </w:style>
  <w:style w:type="character" w:styleId="WW8Num32z4" w:customStyle="1">
    <w:name w:val="WW8Num32z4"/>
    <w:qFormat/>
    <w:rsid w:val="00bd18f4"/>
    <w:rPr/>
  </w:style>
  <w:style w:type="character" w:styleId="WW8Num32z5" w:customStyle="1">
    <w:name w:val="WW8Num32z5"/>
    <w:qFormat/>
    <w:rsid w:val="00bd18f4"/>
    <w:rPr/>
  </w:style>
  <w:style w:type="character" w:styleId="WW8Num32z6" w:customStyle="1">
    <w:name w:val="WW8Num32z6"/>
    <w:qFormat/>
    <w:rsid w:val="00bd18f4"/>
    <w:rPr/>
  </w:style>
  <w:style w:type="character" w:styleId="WW8Num32z7" w:customStyle="1">
    <w:name w:val="WW8Num32z7"/>
    <w:qFormat/>
    <w:rsid w:val="00bd18f4"/>
    <w:rPr/>
  </w:style>
  <w:style w:type="character" w:styleId="WW8Num32z8" w:customStyle="1">
    <w:name w:val="WW8Num32z8"/>
    <w:qFormat/>
    <w:rsid w:val="00bd18f4"/>
    <w:rPr/>
  </w:style>
  <w:style w:type="character" w:styleId="WW8Num28z0" w:customStyle="1">
    <w:name w:val="WW8Num28z0"/>
    <w:qFormat/>
    <w:rsid w:val="00bd18f4"/>
    <w:rPr/>
  </w:style>
  <w:style w:type="character" w:styleId="WW8Num28z1" w:customStyle="1">
    <w:name w:val="WW8Num28z1"/>
    <w:qFormat/>
    <w:rsid w:val="00bd18f4"/>
    <w:rPr/>
  </w:style>
  <w:style w:type="character" w:styleId="WW8Num28z2" w:customStyle="1">
    <w:name w:val="WW8Num28z2"/>
    <w:qFormat/>
    <w:rsid w:val="00bd18f4"/>
    <w:rPr/>
  </w:style>
  <w:style w:type="character" w:styleId="WW8Num28z3" w:customStyle="1">
    <w:name w:val="WW8Num28z3"/>
    <w:qFormat/>
    <w:rsid w:val="00bd18f4"/>
    <w:rPr/>
  </w:style>
  <w:style w:type="character" w:styleId="WW8Num28z4" w:customStyle="1">
    <w:name w:val="WW8Num28z4"/>
    <w:qFormat/>
    <w:rsid w:val="00bd18f4"/>
    <w:rPr/>
  </w:style>
  <w:style w:type="character" w:styleId="WW8Num28z5" w:customStyle="1">
    <w:name w:val="WW8Num28z5"/>
    <w:qFormat/>
    <w:rsid w:val="00bd18f4"/>
    <w:rPr/>
  </w:style>
  <w:style w:type="character" w:styleId="WW8Num28z6" w:customStyle="1">
    <w:name w:val="WW8Num28z6"/>
    <w:qFormat/>
    <w:rsid w:val="00bd18f4"/>
    <w:rPr/>
  </w:style>
  <w:style w:type="character" w:styleId="WW8Num28z7" w:customStyle="1">
    <w:name w:val="WW8Num28z7"/>
    <w:qFormat/>
    <w:rsid w:val="00bd18f4"/>
    <w:rPr/>
  </w:style>
  <w:style w:type="character" w:styleId="WW8Num28z8" w:customStyle="1">
    <w:name w:val="WW8Num28z8"/>
    <w:qFormat/>
    <w:rsid w:val="00bd18f4"/>
    <w:rPr/>
  </w:style>
  <w:style w:type="character" w:styleId="WW8Num22z0" w:customStyle="1">
    <w:name w:val="WW8Num22z0"/>
    <w:qFormat/>
    <w:rsid w:val="00bd18f4"/>
    <w:rPr/>
  </w:style>
  <w:style w:type="character" w:styleId="WW8Num22z1" w:customStyle="1">
    <w:name w:val="WW8Num22z1"/>
    <w:qFormat/>
    <w:rsid w:val="00bd18f4"/>
    <w:rPr/>
  </w:style>
  <w:style w:type="character" w:styleId="WW8Num22z2" w:customStyle="1">
    <w:name w:val="WW8Num22z2"/>
    <w:qFormat/>
    <w:rsid w:val="00bd18f4"/>
    <w:rPr/>
  </w:style>
  <w:style w:type="character" w:styleId="WW8Num22z3" w:customStyle="1">
    <w:name w:val="WW8Num22z3"/>
    <w:qFormat/>
    <w:rsid w:val="00bd18f4"/>
    <w:rPr/>
  </w:style>
  <w:style w:type="character" w:styleId="WW8Num22z4" w:customStyle="1">
    <w:name w:val="WW8Num22z4"/>
    <w:qFormat/>
    <w:rsid w:val="00bd18f4"/>
    <w:rPr/>
  </w:style>
  <w:style w:type="character" w:styleId="WW8Num22z5" w:customStyle="1">
    <w:name w:val="WW8Num22z5"/>
    <w:qFormat/>
    <w:rsid w:val="00bd18f4"/>
    <w:rPr/>
  </w:style>
  <w:style w:type="character" w:styleId="WW8Num22z6" w:customStyle="1">
    <w:name w:val="WW8Num22z6"/>
    <w:qFormat/>
    <w:rsid w:val="00bd18f4"/>
    <w:rPr/>
  </w:style>
  <w:style w:type="character" w:styleId="WW8Num22z7" w:customStyle="1">
    <w:name w:val="WW8Num22z7"/>
    <w:qFormat/>
    <w:rsid w:val="00bd18f4"/>
    <w:rPr/>
  </w:style>
  <w:style w:type="character" w:styleId="WW8Num22z8" w:customStyle="1">
    <w:name w:val="WW8Num22z8"/>
    <w:qFormat/>
    <w:rsid w:val="00bd18f4"/>
    <w:rPr/>
  </w:style>
  <w:style w:type="character" w:styleId="WW8Num29z0" w:customStyle="1">
    <w:name w:val="WW8Num29z0"/>
    <w:qFormat/>
    <w:rsid w:val="00bd18f4"/>
    <w:rPr>
      <w:b/>
      <w:bCs/>
      <w:spacing w:val="-2"/>
      <w:sz w:val="22"/>
      <w:szCs w:val="22"/>
    </w:rPr>
  </w:style>
  <w:style w:type="character" w:styleId="WW8Num29z1" w:customStyle="1">
    <w:name w:val="WW8Num29z1"/>
    <w:qFormat/>
    <w:rsid w:val="00bd18f4"/>
    <w:rPr/>
  </w:style>
  <w:style w:type="character" w:styleId="WW8Num29z2" w:customStyle="1">
    <w:name w:val="WW8Num29z2"/>
    <w:qFormat/>
    <w:rsid w:val="00bd18f4"/>
    <w:rPr/>
  </w:style>
  <w:style w:type="character" w:styleId="WW8Num29z3" w:customStyle="1">
    <w:name w:val="WW8Num29z3"/>
    <w:qFormat/>
    <w:rsid w:val="00bd18f4"/>
    <w:rPr/>
  </w:style>
  <w:style w:type="character" w:styleId="WW8Num29z4" w:customStyle="1">
    <w:name w:val="WW8Num29z4"/>
    <w:qFormat/>
    <w:rsid w:val="00bd18f4"/>
    <w:rPr/>
  </w:style>
  <w:style w:type="character" w:styleId="WW8Num29z5" w:customStyle="1">
    <w:name w:val="WW8Num29z5"/>
    <w:qFormat/>
    <w:rsid w:val="00bd18f4"/>
    <w:rPr/>
  </w:style>
  <w:style w:type="character" w:styleId="WW8Num29z6" w:customStyle="1">
    <w:name w:val="WW8Num29z6"/>
    <w:qFormat/>
    <w:rsid w:val="00bd18f4"/>
    <w:rPr/>
  </w:style>
  <w:style w:type="character" w:styleId="WW8Num29z7" w:customStyle="1">
    <w:name w:val="WW8Num29z7"/>
    <w:qFormat/>
    <w:rsid w:val="00bd18f4"/>
    <w:rPr/>
  </w:style>
  <w:style w:type="character" w:styleId="WW8Num29z8" w:customStyle="1">
    <w:name w:val="WW8Num29z8"/>
    <w:qFormat/>
    <w:rsid w:val="00bd18f4"/>
    <w:rPr/>
  </w:style>
  <w:style w:type="character" w:styleId="WW8Num33z0" w:customStyle="1">
    <w:name w:val="WW8Num33z0"/>
    <w:qFormat/>
    <w:rsid w:val="00bd18f4"/>
    <w:rPr>
      <w:rFonts w:ascii="Symbol" w:hAnsi="Symbol" w:cs="Symbol"/>
    </w:rPr>
  </w:style>
  <w:style w:type="character" w:styleId="WW8Num34z0" w:customStyle="1">
    <w:name w:val="WW8Num34z0"/>
    <w:qFormat/>
    <w:rsid w:val="00bd18f4"/>
    <w:rPr>
      <w:rFonts w:ascii="Symbol" w:hAnsi="Symbol" w:cs="Symbol"/>
      <w:spacing w:val="-2"/>
    </w:rPr>
  </w:style>
  <w:style w:type="character" w:styleId="WW8Num23z0" w:customStyle="1">
    <w:name w:val="WW8Num23z0"/>
    <w:qFormat/>
    <w:rsid w:val="00bd18f4"/>
    <w:rPr>
      <w:rFonts w:cs="MyriadPro-Bold;Times New Roman"/>
      <w:b w:val="false"/>
      <w:bCs w:val="false"/>
    </w:rPr>
  </w:style>
  <w:style w:type="character" w:styleId="WW8Num23z1" w:customStyle="1">
    <w:name w:val="WW8Num23z1"/>
    <w:qFormat/>
    <w:rsid w:val="00bd18f4"/>
    <w:rPr/>
  </w:style>
  <w:style w:type="character" w:styleId="WW8Num23z2" w:customStyle="1">
    <w:name w:val="WW8Num23z2"/>
    <w:qFormat/>
    <w:rsid w:val="00bd18f4"/>
    <w:rPr/>
  </w:style>
  <w:style w:type="character" w:styleId="WW8Num23z3" w:customStyle="1">
    <w:name w:val="WW8Num23z3"/>
    <w:qFormat/>
    <w:rsid w:val="00bd18f4"/>
    <w:rPr/>
  </w:style>
  <w:style w:type="character" w:styleId="WW8Num23z4" w:customStyle="1">
    <w:name w:val="WW8Num23z4"/>
    <w:qFormat/>
    <w:rsid w:val="00bd18f4"/>
    <w:rPr/>
  </w:style>
  <w:style w:type="character" w:styleId="WW8Num23z5" w:customStyle="1">
    <w:name w:val="WW8Num23z5"/>
    <w:qFormat/>
    <w:rsid w:val="00bd18f4"/>
    <w:rPr/>
  </w:style>
  <w:style w:type="character" w:styleId="WW8Num23z6" w:customStyle="1">
    <w:name w:val="WW8Num23z6"/>
    <w:qFormat/>
    <w:rsid w:val="00bd18f4"/>
    <w:rPr/>
  </w:style>
  <w:style w:type="character" w:styleId="WW8Num23z7" w:customStyle="1">
    <w:name w:val="WW8Num23z7"/>
    <w:qFormat/>
    <w:rsid w:val="00bd18f4"/>
    <w:rPr/>
  </w:style>
  <w:style w:type="character" w:styleId="WW8Num23z8" w:customStyle="1">
    <w:name w:val="WW8Num23z8"/>
    <w:qFormat/>
    <w:rsid w:val="00bd18f4"/>
    <w:rPr/>
  </w:style>
  <w:style w:type="character" w:styleId="WW8Num35z0" w:customStyle="1">
    <w:name w:val="WW8Num35z0"/>
    <w:qFormat/>
    <w:rsid w:val="00bd18f4"/>
    <w:rPr/>
  </w:style>
  <w:style w:type="character" w:styleId="WW8Num35z1" w:customStyle="1">
    <w:name w:val="WW8Num35z1"/>
    <w:qFormat/>
    <w:rsid w:val="00bd18f4"/>
    <w:rPr/>
  </w:style>
  <w:style w:type="character" w:styleId="WW8Num35z2" w:customStyle="1">
    <w:name w:val="WW8Num35z2"/>
    <w:qFormat/>
    <w:rsid w:val="00bd18f4"/>
    <w:rPr/>
  </w:style>
  <w:style w:type="character" w:styleId="WW8Num35z3" w:customStyle="1">
    <w:name w:val="WW8Num35z3"/>
    <w:qFormat/>
    <w:rsid w:val="00bd18f4"/>
    <w:rPr/>
  </w:style>
  <w:style w:type="character" w:styleId="WW8Num35z4" w:customStyle="1">
    <w:name w:val="WW8Num35z4"/>
    <w:qFormat/>
    <w:rsid w:val="00bd18f4"/>
    <w:rPr/>
  </w:style>
  <w:style w:type="character" w:styleId="WW8Num35z5" w:customStyle="1">
    <w:name w:val="WW8Num35z5"/>
    <w:qFormat/>
    <w:rsid w:val="00bd18f4"/>
    <w:rPr/>
  </w:style>
  <w:style w:type="character" w:styleId="WW8Num35z6" w:customStyle="1">
    <w:name w:val="WW8Num35z6"/>
    <w:qFormat/>
    <w:rsid w:val="00bd18f4"/>
    <w:rPr/>
  </w:style>
  <w:style w:type="character" w:styleId="WW8Num35z7" w:customStyle="1">
    <w:name w:val="WW8Num35z7"/>
    <w:qFormat/>
    <w:rsid w:val="00bd18f4"/>
    <w:rPr/>
  </w:style>
  <w:style w:type="character" w:styleId="WW8Num35z8" w:customStyle="1">
    <w:name w:val="WW8Num35z8"/>
    <w:qFormat/>
    <w:rsid w:val="00bd18f4"/>
    <w:rPr/>
  </w:style>
  <w:style w:type="character" w:styleId="WW8Num36z0" w:customStyle="1">
    <w:name w:val="WW8Num36z0"/>
    <w:qFormat/>
    <w:rsid w:val="00bd18f4"/>
    <w:rPr/>
  </w:style>
  <w:style w:type="character" w:styleId="WW8Num36z1" w:customStyle="1">
    <w:name w:val="WW8Num36z1"/>
    <w:qFormat/>
    <w:rsid w:val="00bd18f4"/>
    <w:rPr/>
  </w:style>
  <w:style w:type="character" w:styleId="WW8Num36z2" w:customStyle="1">
    <w:name w:val="WW8Num36z2"/>
    <w:qFormat/>
    <w:rsid w:val="00bd18f4"/>
    <w:rPr/>
  </w:style>
  <w:style w:type="character" w:styleId="WW8Num36z3" w:customStyle="1">
    <w:name w:val="WW8Num36z3"/>
    <w:qFormat/>
    <w:rsid w:val="00bd18f4"/>
    <w:rPr/>
  </w:style>
  <w:style w:type="character" w:styleId="WW8Num36z4" w:customStyle="1">
    <w:name w:val="WW8Num36z4"/>
    <w:qFormat/>
    <w:rsid w:val="00bd18f4"/>
    <w:rPr/>
  </w:style>
  <w:style w:type="character" w:styleId="WW8Num36z5" w:customStyle="1">
    <w:name w:val="WW8Num36z5"/>
    <w:qFormat/>
    <w:rsid w:val="00bd18f4"/>
    <w:rPr/>
  </w:style>
  <w:style w:type="character" w:styleId="WW8Num36z6" w:customStyle="1">
    <w:name w:val="WW8Num36z6"/>
    <w:qFormat/>
    <w:rsid w:val="00bd18f4"/>
    <w:rPr/>
  </w:style>
  <w:style w:type="character" w:styleId="WW8Num36z7" w:customStyle="1">
    <w:name w:val="WW8Num36z7"/>
    <w:qFormat/>
    <w:rsid w:val="00bd18f4"/>
    <w:rPr/>
  </w:style>
  <w:style w:type="character" w:styleId="WW8Num36z8" w:customStyle="1">
    <w:name w:val="WW8Num36z8"/>
    <w:qFormat/>
    <w:rsid w:val="00bd18f4"/>
    <w:rPr/>
  </w:style>
  <w:style w:type="character" w:styleId="WW8Num17z0" w:customStyle="1">
    <w:name w:val="WW8Num17z0"/>
    <w:qFormat/>
    <w:rsid w:val="00bd18f4"/>
    <w:rPr>
      <w:rFonts w:eastAsia="Tahoma"/>
      <w:sz w:val="24"/>
      <w:szCs w:val="24"/>
    </w:rPr>
  </w:style>
  <w:style w:type="character" w:styleId="WW8Num17z1" w:customStyle="1">
    <w:name w:val="WW8Num17z1"/>
    <w:qFormat/>
    <w:rsid w:val="00bd18f4"/>
    <w:rPr/>
  </w:style>
  <w:style w:type="character" w:styleId="WW8Num17z2" w:customStyle="1">
    <w:name w:val="WW8Num17z2"/>
    <w:qFormat/>
    <w:rsid w:val="00bd18f4"/>
    <w:rPr/>
  </w:style>
  <w:style w:type="character" w:styleId="WW8Num17z3" w:customStyle="1">
    <w:name w:val="WW8Num17z3"/>
    <w:qFormat/>
    <w:rsid w:val="00bd18f4"/>
    <w:rPr/>
  </w:style>
  <w:style w:type="character" w:styleId="WW8Num17z4" w:customStyle="1">
    <w:name w:val="WW8Num17z4"/>
    <w:qFormat/>
    <w:rsid w:val="00bd18f4"/>
    <w:rPr/>
  </w:style>
  <w:style w:type="character" w:styleId="WW8Num17z5" w:customStyle="1">
    <w:name w:val="WW8Num17z5"/>
    <w:qFormat/>
    <w:rsid w:val="00bd18f4"/>
    <w:rPr/>
  </w:style>
  <w:style w:type="character" w:styleId="WW8Num17z6" w:customStyle="1">
    <w:name w:val="WW8Num17z6"/>
    <w:qFormat/>
    <w:rsid w:val="00bd18f4"/>
    <w:rPr/>
  </w:style>
  <w:style w:type="character" w:styleId="WW8Num17z7" w:customStyle="1">
    <w:name w:val="WW8Num17z7"/>
    <w:qFormat/>
    <w:rsid w:val="00bd18f4"/>
    <w:rPr/>
  </w:style>
  <w:style w:type="character" w:styleId="WW8Num17z8" w:customStyle="1">
    <w:name w:val="WW8Num17z8"/>
    <w:qFormat/>
    <w:rsid w:val="00bd18f4"/>
    <w:rPr/>
  </w:style>
  <w:style w:type="character" w:styleId="WW8Num11z0" w:customStyle="1">
    <w:name w:val="WW8Num11z0"/>
    <w:qFormat/>
    <w:rsid w:val="00bd18f4"/>
    <w:rPr/>
  </w:style>
  <w:style w:type="character" w:styleId="WW8Num11z1" w:customStyle="1">
    <w:name w:val="WW8Num11z1"/>
    <w:qFormat/>
    <w:rsid w:val="00bd18f4"/>
    <w:rPr/>
  </w:style>
  <w:style w:type="character" w:styleId="WW8Num11z2" w:customStyle="1">
    <w:name w:val="WW8Num11z2"/>
    <w:qFormat/>
    <w:rsid w:val="00bd18f4"/>
    <w:rPr/>
  </w:style>
  <w:style w:type="character" w:styleId="WW8Num11z3" w:customStyle="1">
    <w:name w:val="WW8Num11z3"/>
    <w:qFormat/>
    <w:rsid w:val="00bd18f4"/>
    <w:rPr/>
  </w:style>
  <w:style w:type="character" w:styleId="WW8Num11z4" w:customStyle="1">
    <w:name w:val="WW8Num11z4"/>
    <w:qFormat/>
    <w:rsid w:val="00bd18f4"/>
    <w:rPr/>
  </w:style>
  <w:style w:type="character" w:styleId="WW8Num11z5" w:customStyle="1">
    <w:name w:val="WW8Num11z5"/>
    <w:qFormat/>
    <w:rsid w:val="00bd18f4"/>
    <w:rPr/>
  </w:style>
  <w:style w:type="character" w:styleId="WW8Num11z6" w:customStyle="1">
    <w:name w:val="WW8Num11z6"/>
    <w:qFormat/>
    <w:rsid w:val="00bd18f4"/>
    <w:rPr/>
  </w:style>
  <w:style w:type="character" w:styleId="WW8Num11z7" w:customStyle="1">
    <w:name w:val="WW8Num11z7"/>
    <w:qFormat/>
    <w:rsid w:val="00bd18f4"/>
    <w:rPr/>
  </w:style>
  <w:style w:type="character" w:styleId="WW8Num11z8" w:customStyle="1">
    <w:name w:val="WW8Num11z8"/>
    <w:qFormat/>
    <w:rsid w:val="00bd18f4"/>
    <w:rPr/>
  </w:style>
  <w:style w:type="character" w:styleId="WW8Num12z0" w:customStyle="1">
    <w:name w:val="WW8Num12z0"/>
    <w:qFormat/>
    <w:rsid w:val="00bd18f4"/>
    <w:rPr>
      <w:rFonts w:eastAsia="Arial" w:cs="Arial"/>
      <w:b w:val="false"/>
      <w:bCs w:val="false"/>
      <w:strike w:val="false"/>
      <w:dstrike w:val="false"/>
      <w:sz w:val="24"/>
      <w:szCs w:val="24"/>
    </w:rPr>
  </w:style>
  <w:style w:type="character" w:styleId="WW8Num12z1" w:customStyle="1">
    <w:name w:val="WW8Num12z1"/>
    <w:qFormat/>
    <w:rsid w:val="00bd18f4"/>
    <w:rPr/>
  </w:style>
  <w:style w:type="character" w:styleId="WW8Num12z2" w:customStyle="1">
    <w:name w:val="WW8Num12z2"/>
    <w:qFormat/>
    <w:rsid w:val="00bd18f4"/>
    <w:rPr/>
  </w:style>
  <w:style w:type="character" w:styleId="WW8Num12z3" w:customStyle="1">
    <w:name w:val="WW8Num12z3"/>
    <w:qFormat/>
    <w:rsid w:val="00bd18f4"/>
    <w:rPr/>
  </w:style>
  <w:style w:type="character" w:styleId="WW8Num12z4" w:customStyle="1">
    <w:name w:val="WW8Num12z4"/>
    <w:qFormat/>
    <w:rsid w:val="00bd18f4"/>
    <w:rPr/>
  </w:style>
  <w:style w:type="character" w:styleId="WW8Num12z5" w:customStyle="1">
    <w:name w:val="WW8Num12z5"/>
    <w:qFormat/>
    <w:rsid w:val="00bd18f4"/>
    <w:rPr/>
  </w:style>
  <w:style w:type="character" w:styleId="WW8Num12z6" w:customStyle="1">
    <w:name w:val="WW8Num12z6"/>
    <w:qFormat/>
    <w:rsid w:val="00bd18f4"/>
    <w:rPr/>
  </w:style>
  <w:style w:type="character" w:styleId="WW8Num12z7" w:customStyle="1">
    <w:name w:val="WW8Num12z7"/>
    <w:qFormat/>
    <w:rsid w:val="00bd18f4"/>
    <w:rPr/>
  </w:style>
  <w:style w:type="character" w:styleId="WW8Num12z8" w:customStyle="1">
    <w:name w:val="WW8Num12z8"/>
    <w:qFormat/>
    <w:rsid w:val="00bd18f4"/>
    <w:rPr/>
  </w:style>
  <w:style w:type="character" w:styleId="WWAbsatzStandardschriftart111111111111111111111111111111111111111111111111111111111111111111111111111111111111" w:customStyle="1">
    <w:name w:val="WW-Absatz-Standardschriftart111111111111111111111111111111111111111111111111111111111111111111111111111111111111"/>
    <w:qFormat/>
    <w:rPr/>
  </w:style>
  <w:style w:type="character" w:styleId="Domylnaczcionkaakapitu1" w:customStyle="1">
    <w:name w:val="Domyślna czcionka akapitu1"/>
    <w:qFormat/>
    <w:rPr/>
  </w:style>
  <w:style w:type="character" w:styleId="Czeinternetowe" w:customStyle="1">
    <w:name w:val="Łącze internetowe"/>
    <w:rPr>
      <w:color w:val="000080"/>
      <w:u w:val="single"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Teksttreci">
    <w:name w:val="Tekst treści_"/>
    <w:basedOn w:val="DefaultParagraphFont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u w:val="none"/>
    </w:rPr>
  </w:style>
  <w:style w:type="character" w:styleId="Teksttreci2">
    <w:name w:val="Tekst treści (2)_"/>
    <w:basedOn w:val="DefaultParagraphFont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u w:val="none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WarnockPro-Regular;Times New Ro"/>
    </w:rPr>
  </w:style>
  <w:style w:type="character" w:styleId="ListLabel3">
    <w:name w:val="ListLabel 3"/>
    <w:qFormat/>
    <w:rPr>
      <w:rFonts w:ascii="Times New Roman" w:hAnsi="Times New Roman"/>
      <w:b/>
      <w:bCs/>
      <w:color w:val="000000"/>
      <w:sz w:val="24"/>
    </w:rPr>
  </w:style>
  <w:style w:type="character" w:styleId="ListLabel4">
    <w:name w:val="ListLabel 4"/>
    <w:qFormat/>
    <w:rPr>
      <w:rFonts w:ascii="Times New Roman" w:hAnsi="Times New Roman"/>
      <w:b/>
      <w:bCs/>
      <w:sz w:val="24"/>
    </w:rPr>
  </w:style>
  <w:style w:type="character" w:styleId="ListLabel5">
    <w:name w:val="ListLabel 5"/>
    <w:qFormat/>
    <w:rPr>
      <w:b w:val="false"/>
      <w:bCs w:val="false"/>
    </w:rPr>
  </w:style>
  <w:style w:type="character" w:styleId="ListLabel6">
    <w:name w:val="ListLabel 6"/>
    <w:qFormat/>
    <w:rPr>
      <w:rFonts w:ascii="Times New Roman" w:hAnsi="Times New Roman" w:eastAsia="Arial" w:cs="Arial"/>
      <w:b w:val="false"/>
      <w:bCs w:val="false"/>
      <w:sz w:val="24"/>
    </w:rPr>
  </w:style>
  <w:style w:type="character" w:styleId="ListLabel7">
    <w:name w:val="ListLabel 7"/>
    <w:qFormat/>
    <w:rPr>
      <w:rFonts w:ascii="Times New Roman" w:hAnsi="Times New Roman" w:eastAsia="Tahoma" w:cs="TimesNewRoman;Times New Roman"/>
      <w:bCs/>
      <w:sz w:val="24"/>
    </w:rPr>
  </w:style>
  <w:style w:type="character" w:styleId="ListLabel8">
    <w:name w:val="ListLabel 8"/>
    <w:qFormat/>
    <w:rPr>
      <w:rFonts w:ascii="Times New Roman" w:hAnsi="Times New Roman" w:eastAsia="Tahoma"/>
      <w:b/>
      <w:bCs/>
    </w:rPr>
  </w:style>
  <w:style w:type="character" w:styleId="ListLabel9">
    <w:name w:val="ListLabel 9"/>
    <w:qFormat/>
    <w:rPr>
      <w:rFonts w:ascii="Times New Roman" w:hAnsi="Times New Roman" w:eastAsia="Tahoma"/>
    </w:rPr>
  </w:style>
  <w:style w:type="character" w:styleId="ListLabel10">
    <w:name w:val="ListLabel 10"/>
    <w:qFormat/>
    <w:rPr>
      <w:rFonts w:ascii="Times New Roman" w:hAnsi="Times New Roman" w:eastAsia="Tahoma"/>
    </w:rPr>
  </w:style>
  <w:style w:type="character" w:styleId="ListLabel11">
    <w:name w:val="ListLabel 11"/>
    <w:qFormat/>
    <w:rPr>
      <w:rFonts w:cs="MyriadPro-Bold;Times New Roman"/>
      <w:b w:val="false"/>
      <w:bCs w:val="false"/>
    </w:rPr>
  </w:style>
  <w:style w:type="character" w:styleId="ListLabel12">
    <w:name w:val="ListLabel 12"/>
    <w:qFormat/>
    <w:rPr>
      <w:rFonts w:eastAsia="Tahoma"/>
      <w:sz w:val="24"/>
      <w:szCs w:val="24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WarnockPro-Regular;Times New Ro"/>
    </w:rPr>
  </w:style>
  <w:style w:type="character" w:styleId="ListLabel15">
    <w:name w:val="ListLabel 15"/>
    <w:qFormat/>
    <w:rPr>
      <w:rFonts w:ascii="Times New Roman" w:hAnsi="Times New Roman"/>
      <w:b/>
      <w:bCs/>
      <w:color w:val="000000"/>
      <w:sz w:val="24"/>
    </w:rPr>
  </w:style>
  <w:style w:type="character" w:styleId="ListLabel16">
    <w:name w:val="ListLabel 16"/>
    <w:qFormat/>
    <w:rPr>
      <w:rFonts w:ascii="Times New Roman" w:hAnsi="Times New Roman"/>
      <w:b/>
      <w:bCs/>
      <w:sz w:val="24"/>
    </w:rPr>
  </w:style>
  <w:style w:type="character" w:styleId="ListLabel17">
    <w:name w:val="ListLabel 17"/>
    <w:qFormat/>
    <w:rPr>
      <w:b w:val="false"/>
      <w:bCs w:val="false"/>
    </w:rPr>
  </w:style>
  <w:style w:type="character" w:styleId="ListLabel18">
    <w:name w:val="ListLabel 18"/>
    <w:qFormat/>
    <w:rPr>
      <w:rFonts w:ascii="Times New Roman" w:hAnsi="Times New Roman" w:eastAsia="Arial" w:cs="Arial"/>
      <w:b w:val="false"/>
      <w:bCs w:val="false"/>
      <w:sz w:val="24"/>
    </w:rPr>
  </w:style>
  <w:style w:type="character" w:styleId="ListLabel19">
    <w:name w:val="ListLabel 19"/>
    <w:qFormat/>
    <w:rPr>
      <w:rFonts w:ascii="Times New Roman" w:hAnsi="Times New Roman" w:eastAsia="Tahoma" w:cs="TimesNewRoman;Times New Roman"/>
      <w:bCs/>
      <w:sz w:val="24"/>
    </w:rPr>
  </w:style>
  <w:style w:type="character" w:styleId="ListLabel20">
    <w:name w:val="ListLabel 20"/>
    <w:qFormat/>
    <w:rPr>
      <w:rFonts w:ascii="Times New Roman" w:hAnsi="Times New Roman" w:eastAsia="Tahoma"/>
      <w:b/>
      <w:bCs/>
    </w:rPr>
  </w:style>
  <w:style w:type="character" w:styleId="ListLabel21">
    <w:name w:val="ListLabel 21"/>
    <w:qFormat/>
    <w:rPr>
      <w:rFonts w:ascii="Times New Roman" w:hAnsi="Times New Roman" w:eastAsia="Tahoma"/>
    </w:rPr>
  </w:style>
  <w:style w:type="character" w:styleId="ListLabel22">
    <w:name w:val="ListLabel 22"/>
    <w:qFormat/>
    <w:rPr>
      <w:rFonts w:ascii="Times New Roman" w:hAnsi="Times New Roman" w:eastAsia="Tahoma"/>
    </w:rPr>
  </w:style>
  <w:style w:type="character" w:styleId="ListLabel23">
    <w:name w:val="ListLabel 23"/>
    <w:qFormat/>
    <w:rPr>
      <w:rFonts w:cs="MyriadPro-Bold;Times New Roman"/>
      <w:b w:val="false"/>
      <w:bCs w:val="false"/>
    </w:rPr>
  </w:style>
  <w:style w:type="character" w:styleId="ListLabel24">
    <w:name w:val="ListLabel 24"/>
    <w:qFormat/>
    <w:rPr>
      <w:rFonts w:eastAsia="Tahoma"/>
      <w:sz w:val="24"/>
      <w:szCs w:val="24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WarnockPro-Regular;Times New Ro"/>
    </w:rPr>
  </w:style>
  <w:style w:type="character" w:styleId="ListLabel27">
    <w:name w:val="ListLabel 27"/>
    <w:qFormat/>
    <w:rPr>
      <w:b/>
      <w:bCs/>
      <w:color w:val="000000"/>
      <w:sz w:val="24"/>
    </w:rPr>
  </w:style>
  <w:style w:type="character" w:styleId="ListLabel28">
    <w:name w:val="ListLabel 28"/>
    <w:qFormat/>
    <w:rPr>
      <w:b w:val="false"/>
      <w:bCs w:val="false"/>
    </w:rPr>
  </w:style>
  <w:style w:type="character" w:styleId="ListLabel29">
    <w:name w:val="ListLabel 29"/>
    <w:qFormat/>
    <w:rPr>
      <w:rFonts w:ascii="Times New Roman" w:hAnsi="Times New Roman" w:eastAsia="Arial" w:cs="Arial"/>
      <w:b w:val="false"/>
      <w:bCs w:val="false"/>
      <w:sz w:val="24"/>
    </w:rPr>
  </w:style>
  <w:style w:type="character" w:styleId="ListLabel30">
    <w:name w:val="ListLabel 30"/>
    <w:qFormat/>
    <w:rPr>
      <w:rFonts w:ascii="Times New Roman" w:hAnsi="Times New Roman" w:eastAsia="Tahoma" w:cs="TimesNewRoman;Times New Roman"/>
      <w:bCs/>
      <w:sz w:val="24"/>
    </w:rPr>
  </w:style>
  <w:style w:type="character" w:styleId="ListLabel31">
    <w:name w:val="ListLabel 31"/>
    <w:qFormat/>
    <w:rPr>
      <w:rFonts w:ascii="Times New Roman" w:hAnsi="Times New Roman" w:eastAsia="Tahoma"/>
      <w:b/>
      <w:bCs/>
    </w:rPr>
  </w:style>
  <w:style w:type="character" w:styleId="ListLabel32">
    <w:name w:val="ListLabel 32"/>
    <w:qFormat/>
    <w:rPr>
      <w:rFonts w:ascii="Times New Roman" w:hAnsi="Times New Roman" w:eastAsia="Tahoma"/>
    </w:rPr>
  </w:style>
  <w:style w:type="character" w:styleId="ListLabel33">
    <w:name w:val="ListLabel 33"/>
    <w:qFormat/>
    <w:rPr>
      <w:rFonts w:ascii="Times New Roman" w:hAnsi="Times New Roman" w:eastAsia="Tahoma"/>
      <w:strike w:val="false"/>
      <w:dstrike w:val="false"/>
    </w:rPr>
  </w:style>
  <w:style w:type="character" w:styleId="ListLabel34">
    <w:name w:val="ListLabel 34"/>
    <w:qFormat/>
    <w:rPr>
      <w:rFonts w:cs="MyriadPro-Bold;Times New Roman"/>
      <w:b w:val="false"/>
      <w:bCs w:val="false"/>
    </w:rPr>
  </w:style>
  <w:style w:type="character" w:styleId="ListLabel35">
    <w:name w:val="ListLabel 35"/>
    <w:qFormat/>
    <w:rPr>
      <w:rFonts w:eastAsia="Tahoma"/>
      <w:sz w:val="24"/>
      <w:szCs w:val="24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WarnockPro-Regular;Times New Ro"/>
    </w:rPr>
  </w:style>
  <w:style w:type="character" w:styleId="ListLabel38">
    <w:name w:val="ListLabel 38"/>
    <w:qFormat/>
    <w:rPr>
      <w:b w:val="false"/>
      <w:bCs w:val="false"/>
    </w:rPr>
  </w:style>
  <w:style w:type="character" w:styleId="ListLabel39">
    <w:name w:val="ListLabel 39"/>
    <w:qFormat/>
    <w:rPr>
      <w:rFonts w:eastAsia="Tahoma"/>
      <w:b/>
      <w:bCs/>
    </w:rPr>
  </w:style>
  <w:style w:type="character" w:styleId="ListLabel40">
    <w:name w:val="ListLabel 40"/>
    <w:qFormat/>
    <w:rPr>
      <w:rFonts w:eastAsia="Tahoma"/>
    </w:rPr>
  </w:style>
  <w:style w:type="character" w:styleId="ListLabel41">
    <w:name w:val="ListLabel 41"/>
    <w:qFormat/>
    <w:rPr>
      <w:rFonts w:ascii="Times New Roman" w:hAnsi="Times New Roman" w:eastAsia="Tahoma"/>
      <w:strike w:val="false"/>
      <w:dstrike w:val="false"/>
    </w:rPr>
  </w:style>
  <w:style w:type="character" w:styleId="ListLabel42">
    <w:name w:val="ListLabel 42"/>
    <w:qFormat/>
    <w:rPr>
      <w:rFonts w:cs="MyriadPro-Bold;Times New Roman"/>
      <w:b w:val="false"/>
      <w:bCs w:val="false"/>
    </w:rPr>
  </w:style>
  <w:style w:type="character" w:styleId="ListLabel43">
    <w:name w:val="ListLabel 43"/>
    <w:qFormat/>
    <w:rPr>
      <w:rFonts w:eastAsia="Tahoma"/>
      <w:sz w:val="24"/>
      <w:szCs w:val="24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WarnockPro-Regular;Times New Ro"/>
    </w:rPr>
  </w:style>
  <w:style w:type="character" w:styleId="ListLabel46">
    <w:name w:val="ListLabel 46"/>
    <w:qFormat/>
    <w:rPr>
      <w:b w:val="false"/>
      <w:bCs w:val="false"/>
    </w:rPr>
  </w:style>
  <w:style w:type="character" w:styleId="ListLabel47">
    <w:name w:val="ListLabel 47"/>
    <w:qFormat/>
    <w:rPr>
      <w:rFonts w:ascii="Times New Roman" w:hAnsi="Times New Roman" w:eastAsia="Tahoma"/>
      <w:strike w:val="false"/>
      <w:dstrike w:val="false"/>
    </w:rPr>
  </w:style>
  <w:style w:type="character" w:styleId="ListLabel48">
    <w:name w:val="ListLabel 48"/>
    <w:qFormat/>
    <w:rPr>
      <w:rFonts w:cs="MyriadPro-Bold;Times New Roman"/>
      <w:b w:val="false"/>
      <w:bCs w:val="false"/>
    </w:rPr>
  </w:style>
  <w:style w:type="character" w:styleId="ListLabel49">
    <w:name w:val="ListLabel 49"/>
    <w:qFormat/>
    <w:rPr>
      <w:rFonts w:eastAsia="Tahoma"/>
      <w:sz w:val="24"/>
      <w:szCs w:val="24"/>
    </w:rPr>
  </w:style>
  <w:style w:type="character" w:styleId="ListLabel50">
    <w:name w:val="ListLabel 50"/>
    <w:qFormat/>
    <w:rPr>
      <w:rFonts w:ascii="Times New Roman" w:hAnsi="Times New Roman" w:cs="Symbol"/>
      <w:sz w:val="22"/>
    </w:rPr>
  </w:style>
  <w:style w:type="character" w:styleId="ListLabel51">
    <w:name w:val="ListLabel 51"/>
    <w:qFormat/>
    <w:rPr>
      <w:rFonts w:cs="WarnockPro-Regular;Times New Ro"/>
    </w:rPr>
  </w:style>
  <w:style w:type="character" w:styleId="ListLabel52">
    <w:name w:val="ListLabel 52"/>
    <w:qFormat/>
    <w:rPr>
      <w:b w:val="false"/>
      <w:bCs w:val="false"/>
    </w:rPr>
  </w:style>
  <w:style w:type="character" w:styleId="ListLabel53">
    <w:name w:val="ListLabel 53"/>
    <w:qFormat/>
    <w:rPr>
      <w:rFonts w:eastAsia="Tahoma"/>
      <w:strike w:val="false"/>
      <w:dstrike w:val="false"/>
    </w:rPr>
  </w:style>
  <w:style w:type="character" w:styleId="ListLabel54">
    <w:name w:val="ListLabel 54"/>
    <w:qFormat/>
    <w:rPr>
      <w:rFonts w:ascii="Times New Roman" w:hAnsi="Times New Roman" w:eastAsia="Tahoma"/>
      <w:sz w:val="22"/>
      <w:szCs w:val="24"/>
    </w:rPr>
  </w:style>
  <w:style w:type="character" w:styleId="ListLabel55">
    <w:name w:val="ListLabel 55"/>
    <w:qFormat/>
    <w:rPr>
      <w:rFonts w:ascii="Times New Roman" w:hAnsi="Times New Roman" w:cs="Symbol"/>
      <w:sz w:val="22"/>
    </w:rPr>
  </w:style>
  <w:style w:type="character" w:styleId="ListLabel56">
    <w:name w:val="ListLabel 56"/>
    <w:qFormat/>
    <w:rPr>
      <w:rFonts w:cs="WarnockPro-Regular;Times New Ro"/>
    </w:rPr>
  </w:style>
  <w:style w:type="character" w:styleId="ListLabel57">
    <w:name w:val="ListLabel 57"/>
    <w:qFormat/>
    <w:rPr>
      <w:b w:val="false"/>
      <w:bCs w:val="false"/>
    </w:rPr>
  </w:style>
  <w:style w:type="character" w:styleId="ListLabel58">
    <w:name w:val="ListLabel 58"/>
    <w:qFormat/>
    <w:rPr>
      <w:rFonts w:eastAsia="Tahoma"/>
      <w:strike w:val="false"/>
      <w:dstrike w:val="false"/>
    </w:rPr>
  </w:style>
  <w:style w:type="character" w:styleId="ListLabel59">
    <w:name w:val="ListLabel 59"/>
    <w:qFormat/>
    <w:rPr>
      <w:rFonts w:ascii="Times New Roman" w:hAnsi="Times New Roman" w:eastAsia="Tahoma"/>
      <w:sz w:val="22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bd18f4"/>
    <w:pPr>
      <w:spacing w:lineRule="auto" w:line="288" w:before="0" w:after="140"/>
    </w:pPr>
    <w:rPr/>
  </w:style>
  <w:style w:type="paragraph" w:styleId="Lista">
    <w:name w:val="List"/>
    <w:basedOn w:val="Tretekstu"/>
    <w:rsid w:val="00bd18f4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bd18f4"/>
    <w:pPr>
      <w:suppressLineNumbers/>
    </w:pPr>
    <w:rPr/>
  </w:style>
  <w:style w:type="paragraph" w:styleId="Nagwek11" w:customStyle="1">
    <w:name w:val="Nagłówek 11"/>
    <w:basedOn w:val="Normal"/>
    <w:qFormat/>
    <w:rsid w:val="00bd18f4"/>
    <w:pPr>
      <w:keepNext w:val="true"/>
      <w:widowControl w:val="false"/>
      <w:tabs>
        <w:tab w:val="left" w:pos="0" w:leader="none"/>
      </w:tabs>
      <w:jc w:val="center"/>
      <w:outlineLvl w:val="0"/>
    </w:pPr>
    <w:rPr>
      <w:rFonts w:ascii="MyriadPro-Bold;Times New Roman" w:hAnsi="MyriadPro-Bold;Times New Roman" w:eastAsia="Lucida Sans Unicode" w:cs="Tahoma"/>
      <w:b/>
      <w:bCs/>
      <w:color w:val="A92835"/>
      <w:sz w:val="20"/>
      <w:szCs w:val="16"/>
    </w:rPr>
  </w:style>
  <w:style w:type="paragraph" w:styleId="Nagwek21" w:customStyle="1">
    <w:name w:val="Nagłówek 21"/>
    <w:basedOn w:val="Normal"/>
    <w:qFormat/>
    <w:rsid w:val="00bd18f4"/>
    <w:pPr>
      <w:keepNext w:val="true"/>
      <w:widowControl w:val="false"/>
      <w:jc w:val="center"/>
      <w:outlineLvl w:val="1"/>
    </w:pPr>
    <w:rPr>
      <w:rFonts w:ascii="MyriadPro-Bold;Times New Roman" w:hAnsi="MyriadPro-Bold;Times New Roman" w:eastAsia="Lucida Sans Unicode" w:cs="MyriadPro-Bold;Times New Roman"/>
      <w:b/>
      <w:bCs/>
      <w:color w:val="A92835"/>
      <w:sz w:val="22"/>
      <w:szCs w:val="22"/>
    </w:rPr>
  </w:style>
  <w:style w:type="paragraph" w:styleId="Nagwek31" w:customStyle="1">
    <w:name w:val="Nagłówek 31"/>
    <w:basedOn w:val="Normal"/>
    <w:qFormat/>
    <w:rsid w:val="00bd18f4"/>
    <w:pPr>
      <w:keepNext w:val="true"/>
      <w:tabs>
        <w:tab w:val="left" w:pos="481" w:leader="none"/>
      </w:tabs>
      <w:jc w:val="center"/>
      <w:outlineLvl w:val="2"/>
    </w:pPr>
    <w:rPr>
      <w:rFonts w:ascii="MyriadPro-Bold;Times New Roman" w:hAnsi="MyriadPro-Bold;Times New Roman" w:cs="MyriadPro-Bold;Times New Roman"/>
      <w:b/>
      <w:bCs/>
      <w:color w:val="CC3300"/>
      <w:sz w:val="20"/>
      <w:szCs w:val="16"/>
    </w:rPr>
  </w:style>
  <w:style w:type="paragraph" w:styleId="Gwkaistopka" w:customStyle="1">
    <w:name w:val="Główka i stopka"/>
    <w:basedOn w:val="Normal"/>
    <w:qFormat/>
    <w:rsid w:val="00bd18f4"/>
    <w:pPr>
      <w:suppressLineNumbers/>
      <w:tabs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qFormat/>
    <w:rsid w:val="00bd18f4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egenda1" w:customStyle="1">
    <w:name w:val="Legenda1"/>
    <w:basedOn w:val="Normal"/>
    <w:qFormat/>
    <w:rsid w:val="00bd18f4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Standard" w:customStyle="1">
    <w:name w:val="Standard"/>
    <w:qFormat/>
    <w:rsid w:val="00bd18f4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;宋体" w:cs="Times New Roman"/>
      <w:color w:val="00000A"/>
      <w:kern w:val="2"/>
      <w:sz w:val="24"/>
      <w:szCs w:val="24"/>
      <w:lang w:val="pl-PL" w:eastAsia="zh-CN" w:bidi="hi-IN"/>
    </w:rPr>
  </w:style>
  <w:style w:type="paragraph" w:styleId="Nagwek8" w:customStyle="1">
    <w:name w:val="Nagłówek8"/>
    <w:basedOn w:val="Normal"/>
    <w:qFormat/>
    <w:rsid w:val="00bd18f4"/>
    <w:pPr>
      <w:spacing w:lineRule="auto" w:line="360"/>
      <w:jc w:val="center"/>
    </w:pPr>
    <w:rPr>
      <w:b/>
      <w:bCs/>
      <w:sz w:val="28"/>
      <w:szCs w:val="28"/>
    </w:rPr>
  </w:style>
  <w:style w:type="paragraph" w:styleId="LONormal" w:customStyle="1">
    <w:name w:val="LO-Normal"/>
    <w:basedOn w:val="Normal"/>
    <w:qFormat/>
    <w:rsid w:val="00bd18f4"/>
    <w:pPr/>
    <w:rPr>
      <w:color w:val="000000"/>
    </w:rPr>
  </w:style>
  <w:style w:type="paragraph" w:styleId="Default" w:customStyle="1">
    <w:name w:val="Default"/>
    <w:basedOn w:val="Normal"/>
    <w:qFormat/>
    <w:rsid w:val="00bd18f4"/>
    <w:pPr/>
    <w:rPr>
      <w:color w:val="000000"/>
    </w:rPr>
  </w:style>
  <w:style w:type="paragraph" w:styleId="ListParagraph">
    <w:name w:val="List Paragraph"/>
    <w:basedOn w:val="Normal"/>
    <w:qFormat/>
    <w:rsid w:val="00bd18f4"/>
    <w:pPr>
      <w:ind w:left="708" w:hanging="0"/>
    </w:pPr>
    <w:rPr/>
  </w:style>
  <w:style w:type="paragraph" w:styleId="Tekstpodstawowy21" w:customStyle="1">
    <w:name w:val="Tekst podstawowy 21"/>
    <w:basedOn w:val="Normal"/>
    <w:qFormat/>
    <w:rsid w:val="00bd18f4"/>
    <w:pPr>
      <w:widowControl w:val="false"/>
      <w:jc w:val="both"/>
    </w:pPr>
    <w:rPr>
      <w:rFonts w:ascii="WarnockPro-Regular;Times New Ro" w:hAnsi="WarnockPro-Regular;Times New Ro" w:eastAsia="Lucida Sans Unicode" w:cs="Tahoma"/>
      <w:color w:val="231F20"/>
      <w:sz w:val="20"/>
      <w:szCs w:val="16"/>
    </w:rPr>
  </w:style>
  <w:style w:type="paragraph" w:styleId="PlainText">
    <w:name w:val="Plain Text"/>
    <w:basedOn w:val="Normal"/>
    <w:qFormat/>
    <w:rsid w:val="00bd18f4"/>
    <w:pPr/>
    <w:rPr>
      <w:rFonts w:ascii="Courier New" w:hAnsi="Courier New" w:cs="Courier New"/>
      <w:sz w:val="20"/>
      <w:szCs w:val="20"/>
    </w:rPr>
  </w:style>
  <w:style w:type="paragraph" w:styleId="Stopka1" w:customStyle="1">
    <w:name w:val="Stopka1"/>
    <w:basedOn w:val="Normal"/>
    <w:qFormat/>
    <w:rsid w:val="00bd18f4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opka">
    <w:name w:val="Footer"/>
    <w:basedOn w:val="Gwkaistopka"/>
    <w:pPr/>
    <w:rPr/>
  </w:style>
  <w:style w:type="paragraph" w:styleId="Teksttreci1">
    <w:name w:val="Tekst treści"/>
    <w:basedOn w:val="Standard"/>
    <w:qFormat/>
    <w:pPr>
      <w:shd w:val="clear" w:color="auto" w:fill="FFFFFF"/>
      <w:jc w:val="both"/>
    </w:pPr>
    <w:rPr>
      <w:rFonts w:ascii="Times New Roman" w:hAnsi="Times New Roman" w:eastAsia="Times New Roman" w:cs="Times New Roman"/>
    </w:rPr>
  </w:style>
  <w:style w:type="paragraph" w:styleId="Akapitzlist">
    <w:name w:val="Akapit z listą"/>
    <w:basedOn w:val="Normal"/>
    <w:qFormat/>
    <w:pPr>
      <w:suppressAutoHyphens w:val="true"/>
      <w:ind w:left="708" w:right="0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37" w:customStyle="1">
    <w:name w:val="WW8Num37"/>
    <w:qFormat/>
    <w:rsid w:val="00bd18f4"/>
  </w:style>
  <w:style w:type="numbering" w:styleId="WW8Num39" w:customStyle="1">
    <w:name w:val="WW8Num39"/>
    <w:qFormat/>
    <w:rsid w:val="00bd18f4"/>
  </w:style>
  <w:style w:type="numbering" w:styleId="WW8Num2" w:customStyle="1">
    <w:name w:val="WW8Num2"/>
    <w:qFormat/>
    <w:rsid w:val="00bd18f4"/>
  </w:style>
  <w:style w:type="numbering" w:styleId="WW8Num3" w:customStyle="1">
    <w:name w:val="WW8Num3"/>
    <w:qFormat/>
    <w:rsid w:val="00bd18f4"/>
  </w:style>
  <w:style w:type="numbering" w:styleId="WW8Num4" w:customStyle="1">
    <w:name w:val="WW8Num4"/>
    <w:qFormat/>
    <w:rsid w:val="00bd18f4"/>
  </w:style>
  <w:style w:type="numbering" w:styleId="WW8Num38" w:customStyle="1">
    <w:name w:val="WW8Num38"/>
    <w:qFormat/>
    <w:rsid w:val="00bd18f4"/>
  </w:style>
  <w:style w:type="numbering" w:styleId="WW8Num40" w:customStyle="1">
    <w:name w:val="WW8Num40"/>
    <w:qFormat/>
    <w:rsid w:val="00bd18f4"/>
  </w:style>
  <w:style w:type="numbering" w:styleId="WW8Num18" w:customStyle="1">
    <w:name w:val="WW8Num18"/>
    <w:qFormat/>
    <w:rsid w:val="00bd18f4"/>
  </w:style>
  <w:style w:type="numbering" w:styleId="WW8Num30" w:customStyle="1">
    <w:name w:val="WW8Num30"/>
    <w:qFormat/>
    <w:rsid w:val="00bd18f4"/>
  </w:style>
  <w:style w:type="numbering" w:styleId="WW8Num21" w:customStyle="1">
    <w:name w:val="WW8Num21"/>
    <w:qFormat/>
    <w:rsid w:val="00bd18f4"/>
  </w:style>
  <w:style w:type="numbering" w:styleId="WW8Num5" w:customStyle="1">
    <w:name w:val="WW8Num5"/>
    <w:qFormat/>
    <w:rsid w:val="00bd18f4"/>
  </w:style>
  <w:style w:type="numbering" w:styleId="WW8Num6" w:customStyle="1">
    <w:name w:val="WW8Num6"/>
    <w:qFormat/>
    <w:rsid w:val="00bd18f4"/>
  </w:style>
  <w:style w:type="numbering" w:styleId="WW8Num20" w:customStyle="1">
    <w:name w:val="WW8Num20"/>
    <w:qFormat/>
    <w:rsid w:val="00bd18f4"/>
  </w:style>
  <w:style w:type="numbering" w:styleId="WW8Num24" w:customStyle="1">
    <w:name w:val="WW8Num24"/>
    <w:qFormat/>
    <w:rsid w:val="00bd18f4"/>
  </w:style>
  <w:style w:type="numbering" w:styleId="WW8Num25" w:customStyle="1">
    <w:name w:val="WW8Num25"/>
    <w:qFormat/>
    <w:rsid w:val="00bd18f4"/>
  </w:style>
  <w:style w:type="numbering" w:styleId="WW8Num26" w:customStyle="1">
    <w:name w:val="WW8Num26"/>
    <w:qFormat/>
    <w:rsid w:val="00bd18f4"/>
  </w:style>
  <w:style w:type="numbering" w:styleId="WW8Num27" w:customStyle="1">
    <w:name w:val="WW8Num27"/>
    <w:qFormat/>
    <w:rsid w:val="00bd18f4"/>
  </w:style>
  <w:style w:type="numbering" w:styleId="WW8Num15" w:customStyle="1">
    <w:name w:val="WW8Num15"/>
    <w:qFormat/>
    <w:rsid w:val="00bd18f4"/>
  </w:style>
  <w:style w:type="numbering" w:styleId="WW8Num9" w:customStyle="1">
    <w:name w:val="WW8Num9"/>
    <w:qFormat/>
    <w:rsid w:val="00bd18f4"/>
  </w:style>
  <w:style w:type="numbering" w:styleId="WW8Num16" w:customStyle="1">
    <w:name w:val="WW8Num16"/>
    <w:qFormat/>
    <w:rsid w:val="00bd18f4"/>
  </w:style>
  <w:style w:type="numbering" w:styleId="WW8Num19" w:customStyle="1">
    <w:name w:val="WW8Num19"/>
    <w:qFormat/>
    <w:rsid w:val="00bd18f4"/>
  </w:style>
  <w:style w:type="numbering" w:styleId="WW8Num31" w:customStyle="1">
    <w:name w:val="WW8Num31"/>
    <w:qFormat/>
    <w:rsid w:val="00bd18f4"/>
  </w:style>
  <w:style w:type="numbering" w:styleId="WW8Num7" w:customStyle="1">
    <w:name w:val="WW8Num7"/>
    <w:qFormat/>
    <w:rsid w:val="00bd18f4"/>
  </w:style>
  <w:style w:type="numbering" w:styleId="WW8Num8" w:customStyle="1">
    <w:name w:val="WW8Num8"/>
    <w:qFormat/>
    <w:rsid w:val="00bd18f4"/>
  </w:style>
  <w:style w:type="numbering" w:styleId="WW8Num13" w:customStyle="1">
    <w:name w:val="WW8Num13"/>
    <w:qFormat/>
    <w:rsid w:val="00bd18f4"/>
  </w:style>
  <w:style w:type="numbering" w:styleId="WW8Num10" w:customStyle="1">
    <w:name w:val="WW8Num10"/>
    <w:qFormat/>
    <w:rsid w:val="00bd18f4"/>
  </w:style>
  <w:style w:type="numbering" w:styleId="WW8Num32" w:customStyle="1">
    <w:name w:val="WW8Num32"/>
    <w:qFormat/>
    <w:rsid w:val="00bd18f4"/>
  </w:style>
  <w:style w:type="numbering" w:styleId="WW8Num28" w:customStyle="1">
    <w:name w:val="WW8Num28"/>
    <w:qFormat/>
    <w:rsid w:val="00bd18f4"/>
  </w:style>
  <w:style w:type="numbering" w:styleId="WW8Num22" w:customStyle="1">
    <w:name w:val="WW8Num22"/>
    <w:qFormat/>
    <w:rsid w:val="00bd18f4"/>
  </w:style>
  <w:style w:type="numbering" w:styleId="WW8Num29" w:customStyle="1">
    <w:name w:val="WW8Num29"/>
    <w:qFormat/>
    <w:rsid w:val="00bd18f4"/>
  </w:style>
  <w:style w:type="numbering" w:styleId="WW8Num33" w:customStyle="1">
    <w:name w:val="WW8Num33"/>
    <w:qFormat/>
    <w:rsid w:val="00bd18f4"/>
  </w:style>
  <w:style w:type="numbering" w:styleId="WW8Num34" w:customStyle="1">
    <w:name w:val="WW8Num34"/>
    <w:qFormat/>
    <w:rsid w:val="00bd18f4"/>
  </w:style>
  <w:style w:type="numbering" w:styleId="WW8Num23" w:customStyle="1">
    <w:name w:val="WW8Num23"/>
    <w:qFormat/>
    <w:rsid w:val="00bd18f4"/>
  </w:style>
  <w:style w:type="numbering" w:styleId="WW8Num35" w:customStyle="1">
    <w:name w:val="WW8Num35"/>
    <w:qFormat/>
    <w:rsid w:val="00bd18f4"/>
  </w:style>
  <w:style w:type="numbering" w:styleId="WW8Num36" w:customStyle="1">
    <w:name w:val="WW8Num36"/>
    <w:qFormat/>
    <w:rsid w:val="00bd18f4"/>
  </w:style>
  <w:style w:type="numbering" w:styleId="WW8Num17" w:customStyle="1">
    <w:name w:val="WW8Num17"/>
    <w:qFormat/>
    <w:rsid w:val="00bd18f4"/>
  </w:style>
  <w:style w:type="numbering" w:styleId="WW8Num11" w:customStyle="1">
    <w:name w:val="WW8Num11"/>
    <w:qFormat/>
    <w:rsid w:val="00bd18f4"/>
  </w:style>
  <w:style w:type="numbering" w:styleId="WW8Num12" w:customStyle="1">
    <w:name w:val="WW8Num12"/>
    <w:qFormat/>
    <w:rsid w:val="00bd18f4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wzii@sc.policja.gov.pl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183A0-82DD-4A19-96D8-D86BD3BF7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Application>LibreOffice/5.4.4.2$Windows_x86 LibreOffice_project/2524958677847fb3bb44820e40380acbe820f960</Application>
  <Pages>9</Pages>
  <Words>3932</Words>
  <Characters>26027</Characters>
  <CharactersWithSpaces>30864</CharactersWithSpaces>
  <Paragraphs>208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2021-09-02T10:11:00Z</dcterms:created>
  <dc:creator>kwp</dc:creator>
  <dc:description/>
  <dc:language>pl-PL</dc:language>
  <cp:lastModifiedBy/>
  <cp:lastPrinted>2022-10-14T07:55:47Z</cp:lastPrinted>
  <dcterms:modified xsi:type="dcterms:W3CDTF">2024-04-19T13:07:00Z</dcterms:modified>
  <cp:revision>289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