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68FA" w14:textId="77777777" w:rsidR="00E2362C" w:rsidRDefault="00000000">
      <w:pPr>
        <w:pStyle w:val="Standard"/>
        <w:autoSpaceDE w:val="0"/>
        <w:spacing w:line="100" w:lineRule="atLeast"/>
        <w:jc w:val="right"/>
        <w:rPr>
          <w:rFonts w:eastAsia="Arial-BoldMT, 'Times New Roman'"/>
          <w:bCs/>
          <w:sz w:val="20"/>
          <w:szCs w:val="20"/>
          <w:shd w:val="clear" w:color="auto" w:fill="FFFFFF"/>
        </w:rPr>
      </w:pPr>
      <w:r>
        <w:rPr>
          <w:rFonts w:eastAsia="Arial-BoldMT, 'Times New Roman'"/>
          <w:bCs/>
          <w:sz w:val="20"/>
          <w:szCs w:val="20"/>
          <w:shd w:val="clear" w:color="auto" w:fill="FFFFFF"/>
        </w:rPr>
        <w:t xml:space="preserve">Załącznik nr 2 </w:t>
      </w:r>
      <w:r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pl-PL"/>
        </w:rPr>
        <w:t>do zaproszenia</w:t>
      </w:r>
    </w:p>
    <w:p w14:paraId="056829F9" w14:textId="77777777" w:rsidR="00E2362C" w:rsidRDefault="00000000">
      <w:pPr>
        <w:pStyle w:val="Standard"/>
        <w:autoSpaceDE w:val="0"/>
        <w:spacing w:line="100" w:lineRule="atLeast"/>
        <w:jc w:val="center"/>
        <w:rPr>
          <w:rFonts w:eastAsia="Arial-BoldMT, 'Times New Roman'"/>
          <w:b/>
          <w:bCs/>
          <w:sz w:val="20"/>
          <w:szCs w:val="20"/>
        </w:rPr>
      </w:pPr>
      <w:r>
        <w:rPr>
          <w:rFonts w:eastAsia="Arial-BoldMT, 'Times New Roman'"/>
          <w:b/>
          <w:bCs/>
          <w:sz w:val="20"/>
          <w:szCs w:val="20"/>
        </w:rPr>
        <w:t>Wzór</w:t>
      </w:r>
    </w:p>
    <w:p w14:paraId="081EDF32" w14:textId="77777777" w:rsidR="00E2362C" w:rsidRDefault="00000000">
      <w:pPr>
        <w:pStyle w:val="Standard"/>
        <w:autoSpaceDE w:val="0"/>
        <w:spacing w:line="100" w:lineRule="atLeast"/>
        <w:jc w:val="center"/>
        <w:rPr>
          <w:rFonts w:eastAsia="Arial-BoldMT, 'Times New Roman'"/>
          <w:b/>
          <w:bCs/>
          <w:sz w:val="20"/>
          <w:szCs w:val="20"/>
        </w:rPr>
      </w:pPr>
      <w:r>
        <w:rPr>
          <w:rFonts w:eastAsia="Arial-BoldMT, 'Times New Roman'"/>
          <w:b/>
          <w:bCs/>
          <w:sz w:val="20"/>
          <w:szCs w:val="20"/>
        </w:rPr>
        <w:t>UMOWA Nr</w:t>
      </w:r>
    </w:p>
    <w:p w14:paraId="23653B4F" w14:textId="77777777" w:rsidR="00E2362C" w:rsidRDefault="00E2362C">
      <w:pPr>
        <w:pStyle w:val="Standard"/>
        <w:rPr>
          <w:sz w:val="20"/>
          <w:szCs w:val="20"/>
        </w:rPr>
      </w:pPr>
    </w:p>
    <w:p w14:paraId="7DA11DBD" w14:textId="77777777" w:rsidR="00E2362C" w:rsidRDefault="00000000">
      <w:pPr>
        <w:pStyle w:val="Standard"/>
      </w:pPr>
      <w:r>
        <w:rPr>
          <w:sz w:val="20"/>
          <w:szCs w:val="20"/>
        </w:rPr>
        <w:t xml:space="preserve">zawarta w dniu ..................……........ </w:t>
      </w:r>
      <w:r>
        <w:rPr>
          <w:b/>
          <w:bCs/>
          <w:sz w:val="20"/>
          <w:szCs w:val="20"/>
        </w:rPr>
        <w:t>2023 r.</w:t>
      </w:r>
      <w:r>
        <w:rPr>
          <w:sz w:val="20"/>
          <w:szCs w:val="20"/>
        </w:rPr>
        <w:t xml:space="preserve"> w Szczecinie pomiędzy:</w:t>
      </w:r>
    </w:p>
    <w:p w14:paraId="28FEC5E9" w14:textId="77777777" w:rsidR="00E2362C" w:rsidRDefault="00000000">
      <w:pPr>
        <w:pStyle w:val="Standard"/>
      </w:pPr>
      <w:r>
        <w:rPr>
          <w:b/>
          <w:bCs/>
          <w:sz w:val="20"/>
          <w:szCs w:val="20"/>
        </w:rPr>
        <w:t xml:space="preserve">Komendantem Wojewódzkim Policji w Szczecinie, </w:t>
      </w:r>
      <w:r>
        <w:rPr>
          <w:sz w:val="20"/>
          <w:szCs w:val="20"/>
        </w:rPr>
        <w:t>ul. Małopolska 47,  70-515 Szczecin</w:t>
      </w:r>
    </w:p>
    <w:p w14:paraId="50FB4500" w14:textId="77777777" w:rsidR="00E2362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NIP 851-030-96-92,   REGON 810903040   </w:t>
      </w:r>
    </w:p>
    <w:p w14:paraId="5292E42B" w14:textId="77777777" w:rsidR="00E2362C" w:rsidRDefault="00000000">
      <w:pPr>
        <w:pStyle w:val="Standard"/>
        <w:jc w:val="both"/>
      </w:pPr>
      <w:r>
        <w:rPr>
          <w:bCs/>
          <w:sz w:val="20"/>
          <w:szCs w:val="20"/>
        </w:rPr>
        <w:t>reprezentowanym przez:</w:t>
      </w:r>
      <w:r>
        <w:rPr>
          <w:b/>
          <w:bCs/>
          <w:sz w:val="20"/>
          <w:szCs w:val="20"/>
        </w:rPr>
        <w:t xml:space="preserve"> Roberta Makowskiego– Naczelnika Wydziału Transportu KWP  w Szczecinie </w:t>
      </w:r>
      <w:r>
        <w:rPr>
          <w:bCs/>
          <w:sz w:val="20"/>
          <w:szCs w:val="20"/>
        </w:rPr>
        <w:t xml:space="preserve">zwanym dalej </w:t>
      </w:r>
      <w:r>
        <w:rPr>
          <w:b/>
          <w:bCs/>
          <w:sz w:val="20"/>
          <w:szCs w:val="20"/>
        </w:rPr>
        <w:t>"Zamawiającym",</w:t>
      </w:r>
    </w:p>
    <w:p w14:paraId="68483749" w14:textId="77777777" w:rsidR="00E2362C" w:rsidRDefault="00000000">
      <w:pPr>
        <w:pStyle w:val="Standard"/>
        <w:tabs>
          <w:tab w:val="left" w:pos="1470"/>
        </w:tabs>
        <w:jc w:val="both"/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a </w:t>
      </w:r>
      <w:r>
        <w:rPr>
          <w:b/>
          <w:bCs/>
          <w:sz w:val="20"/>
          <w:szCs w:val="20"/>
          <w:shd w:val="clear" w:color="auto" w:fill="FFFFFF"/>
        </w:rPr>
        <w:t>.……………………………...</w:t>
      </w:r>
      <w:r>
        <w:rPr>
          <w:bCs/>
          <w:sz w:val="20"/>
          <w:szCs w:val="20"/>
          <w:shd w:val="clear" w:color="auto" w:fill="FFFFFF"/>
        </w:rPr>
        <w:t>z siedzibą w……………………. wpisaną wpisaną do Rejestru Przedsiębiorców prowadzonego przez………………. Krajowego Rejestru Sądowego  …………………...</w:t>
      </w:r>
    </w:p>
    <w:p w14:paraId="357DDA6A" w14:textId="77777777" w:rsidR="00E2362C" w:rsidRDefault="00000000">
      <w:pPr>
        <w:pStyle w:val="Standard"/>
        <w:tabs>
          <w:tab w:val="left" w:pos="1470"/>
        </w:tabs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 xml:space="preserve">NIP ……………... ;  REGON ……………...   </w:t>
      </w:r>
    </w:p>
    <w:p w14:paraId="3830E7C1" w14:textId="77777777" w:rsidR="00E2362C" w:rsidRDefault="00000000">
      <w:pPr>
        <w:pStyle w:val="Standard"/>
        <w:tabs>
          <w:tab w:val="left" w:pos="1470"/>
        </w:tabs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reprezentowanym przez: pana</w:t>
      </w:r>
    </w:p>
    <w:p w14:paraId="4737A962" w14:textId="77777777" w:rsidR="00E2362C" w:rsidRDefault="00000000">
      <w:pPr>
        <w:pStyle w:val="Standard"/>
        <w:tabs>
          <w:tab w:val="left" w:pos="1470"/>
        </w:tabs>
        <w:jc w:val="both"/>
        <w:rPr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zwanym dalej </w:t>
      </w:r>
      <w:r>
        <w:rPr>
          <w:b/>
          <w:sz w:val="20"/>
          <w:szCs w:val="20"/>
          <w:shd w:val="clear" w:color="auto" w:fill="FFFFFF"/>
        </w:rPr>
        <w:t>"Wykonawcą".</w:t>
      </w:r>
    </w:p>
    <w:p w14:paraId="3D69FF60" w14:textId="77777777" w:rsidR="00E2362C" w:rsidRDefault="00E2362C">
      <w:pPr>
        <w:pStyle w:val="Standard"/>
        <w:jc w:val="center"/>
        <w:rPr>
          <w:b/>
          <w:bCs/>
          <w:sz w:val="20"/>
          <w:szCs w:val="20"/>
        </w:rPr>
      </w:pPr>
    </w:p>
    <w:p w14:paraId="2676D97F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1.</w:t>
      </w:r>
    </w:p>
    <w:p w14:paraId="3882ABE3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Podstawa prawna</w:t>
      </w:r>
    </w:p>
    <w:p w14:paraId="0808F9A3" w14:textId="77777777" w:rsidR="00E2362C" w:rsidRDefault="00000000">
      <w:pPr>
        <w:pStyle w:val="Standard"/>
        <w:autoSpaceDE w:val="0"/>
        <w:jc w:val="both"/>
        <w:rPr>
          <w:rFonts w:eastAsia="TimesNewRomanPSMT, 'Times New R"/>
          <w:sz w:val="20"/>
          <w:szCs w:val="20"/>
        </w:rPr>
      </w:pPr>
      <w:r>
        <w:rPr>
          <w:rFonts w:eastAsia="TimesNewRomanPSMT, 'Times New R"/>
          <w:sz w:val="20"/>
          <w:szCs w:val="20"/>
        </w:rPr>
        <w:t xml:space="preserve">Umowę zawarto na podstawie z art. 2 ust1 pkt1 ustawy z dnia 29 stycznia 2004 r. Prawo zamówień publicznych </w:t>
      </w:r>
      <w:r>
        <w:rPr>
          <w:rFonts w:eastAsia="TimesNewRomanPSMT, ''''''Times " w:cs="Times New Roman"/>
          <w:sz w:val="22"/>
          <w:szCs w:val="22"/>
          <w:shd w:val="clear" w:color="auto" w:fill="FFFFFF"/>
        </w:rPr>
        <w:t>( Dz.U. z 2022 r. poz.1710 ze zm.)</w:t>
      </w:r>
      <w:r>
        <w:rPr>
          <w:rFonts w:eastAsia="TimesNewRomanPSMT, ''''''Times "/>
          <w:sz w:val="22"/>
          <w:szCs w:val="22"/>
          <w:shd w:val="clear" w:color="auto" w:fill="FFFFFF"/>
        </w:rPr>
        <w:t xml:space="preserve"> </w:t>
      </w:r>
      <w:r>
        <w:rPr>
          <w:rFonts w:eastAsia="TimesNewRomanPSMT, 'Times New R"/>
          <w:sz w:val="20"/>
          <w:szCs w:val="20"/>
        </w:rPr>
        <w:t>), zwana dalej "ustawą".</w:t>
      </w:r>
    </w:p>
    <w:p w14:paraId="5B5D9158" w14:textId="77777777" w:rsidR="00E2362C" w:rsidRDefault="00E2362C">
      <w:pPr>
        <w:pStyle w:val="Standard"/>
        <w:autoSpaceDE w:val="0"/>
        <w:jc w:val="both"/>
        <w:rPr>
          <w:rFonts w:eastAsia="TimesNewRomanPSMT, 'Times New R"/>
          <w:sz w:val="20"/>
          <w:szCs w:val="20"/>
        </w:rPr>
      </w:pPr>
    </w:p>
    <w:p w14:paraId="2F9DC07A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2.</w:t>
      </w:r>
    </w:p>
    <w:p w14:paraId="51EDC430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Przedmiot umowy</w:t>
      </w:r>
    </w:p>
    <w:p w14:paraId="298C444C" w14:textId="77777777" w:rsidR="00E2362C" w:rsidRDefault="00000000">
      <w:pPr>
        <w:pStyle w:val="Standard"/>
        <w:widowControl w:val="0"/>
        <w:numPr>
          <w:ilvl w:val="0"/>
          <w:numId w:val="16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Przedmiotem umowy jest sukcesywna dostawa benzyny bezołowiowej PB 95, zwanej w dalszej części umowy paliwem, poprzez bezpośrednie tankowania (poprzez dystrybutor) w stacji Wykonawcy do służbowych łodzi motorowych KWP w Szczecinie, </w:t>
      </w:r>
      <w:r>
        <w:rPr>
          <w:bCs/>
          <w:sz w:val="20"/>
          <w:szCs w:val="20"/>
        </w:rPr>
        <w:t>użytkowanych przez KMP w Szczecinie oraz  przez inne jednostki KWP             w Szczecinie.</w:t>
      </w:r>
    </w:p>
    <w:p w14:paraId="0524EFCE" w14:textId="77777777" w:rsidR="00E2362C" w:rsidRDefault="00000000">
      <w:pPr>
        <w:pStyle w:val="Standard"/>
        <w:widowControl w:val="0"/>
        <w:numPr>
          <w:ilvl w:val="0"/>
          <w:numId w:val="2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Wykonawca gwarantuje wysoką jakość dostarczonego paliwa, którego jakość będzie zgodna z normą:</w:t>
      </w:r>
      <w:r>
        <w:rPr>
          <w:sz w:val="20"/>
          <w:szCs w:val="20"/>
        </w:rPr>
        <w:t>PN-EN 228:2009 lub ją zastępującą.</w:t>
      </w:r>
    </w:p>
    <w:p w14:paraId="75105D4B" w14:textId="77777777" w:rsidR="00E2362C" w:rsidRDefault="00000000">
      <w:pPr>
        <w:pStyle w:val="Standard"/>
        <w:widowControl w:val="0"/>
        <w:numPr>
          <w:ilvl w:val="0"/>
          <w:numId w:val="2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Tankowanie łodzi odbywać się będzie nie wcześniej niż od dnia 15.kwietnia.2023r, a w przypadku, gdy stacja będzie otwarta po 15.04.2023r to od dnia otwarcia stacji do 15 października 2023r od poniedziałku do piątku w </w:t>
      </w:r>
      <w:r>
        <w:rPr>
          <w:sz w:val="20"/>
          <w:szCs w:val="20"/>
          <w:shd w:val="clear" w:color="auto" w:fill="FFFFFF"/>
        </w:rPr>
        <w:t>godz. od 8:00 do 10:00 oraz od godz. 14:00 do 18:00 , w soboty i niedziele  w godz. od  10:00 do 18:00.</w:t>
      </w:r>
    </w:p>
    <w:p w14:paraId="0FD7ED93" w14:textId="77777777" w:rsidR="00E2362C" w:rsidRDefault="00000000">
      <w:pPr>
        <w:pStyle w:val="Standard"/>
        <w:widowControl w:val="0"/>
        <w:numPr>
          <w:ilvl w:val="0"/>
          <w:numId w:val="2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Szczegółowy wykaz łodzi służbowych określa załącznik nr 2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stanowiący integralną część umowy.</w:t>
      </w:r>
    </w:p>
    <w:p w14:paraId="69C1E675" w14:textId="77777777" w:rsidR="00E2362C" w:rsidRDefault="00E2362C">
      <w:pPr>
        <w:pStyle w:val="Standard"/>
        <w:ind w:left="567"/>
        <w:jc w:val="center"/>
        <w:rPr>
          <w:b/>
          <w:bCs/>
          <w:sz w:val="20"/>
          <w:szCs w:val="20"/>
        </w:rPr>
      </w:pPr>
    </w:p>
    <w:p w14:paraId="4EB31056" w14:textId="77777777" w:rsidR="00E2362C" w:rsidRDefault="00000000">
      <w:pPr>
        <w:pStyle w:val="Standard"/>
        <w:ind w:left="56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3.</w:t>
      </w:r>
    </w:p>
    <w:p w14:paraId="46869A6B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Tryb dostaw</w:t>
      </w:r>
    </w:p>
    <w:p w14:paraId="34DED948" w14:textId="77777777" w:rsidR="00E2362C" w:rsidRDefault="00000000">
      <w:pPr>
        <w:pStyle w:val="Standard"/>
        <w:widowControl w:val="0"/>
        <w:numPr>
          <w:ilvl w:val="0"/>
          <w:numId w:val="17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Zamawiający będzie odbierał paliwo sukcesywnie według potrzeb w stacji Wykonawcy (poprzez dystrybutor) bezpośrednio do służbowych łodzi motorowych.</w:t>
      </w:r>
    </w:p>
    <w:p w14:paraId="644273E6" w14:textId="77777777" w:rsidR="00E2362C" w:rsidRDefault="00000000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 zobowiązany jest do dostarczenia paliwa poprzez tankowanie każdorazowo do pełnego zbiornika, gdzie ilość tankowanego paliwa zostanie wskazana przez sternika.  </w:t>
      </w:r>
    </w:p>
    <w:p w14:paraId="6465291A" w14:textId="77777777" w:rsidR="00E2362C" w:rsidRDefault="00000000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>Podstawą do tankowania będzie okazana przez sternika łodzi Książka Kontroli Pracy Sprzętu Transportowego, opatrzona pieczęcią nagłówkową jednostki – KMP / KWP w Szczecinie według wzoru stanowiącego załącznik nr 4 do umowy, w której Wykonawca będzie każdorazowo dokonywał wpisów ilości zatankowanego paliwa.</w:t>
      </w:r>
    </w:p>
    <w:p w14:paraId="17E6AF87" w14:textId="77777777" w:rsidR="00E2362C" w:rsidRDefault="00000000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</w:pPr>
      <w:r>
        <w:rPr>
          <w:sz w:val="20"/>
          <w:szCs w:val="20"/>
        </w:rPr>
        <w:t xml:space="preserve">Wykonawca będzie prowadził wykazy tankowań stanowiących przedmiot umowy z określeniem nazwiska               i imienia sternika, marki i numeru identyfikacyjnego łodzi, daty tankowania, ilości dostarczonego paliwa, ceny jednostkowej, ceny dostawy (cena jednostkowa brutto x ilość zatankowanego paliwa) oraz wartości dostawy (cena dostawy – stały opust) – według wzoru stanowiącego </w:t>
      </w:r>
      <w:r>
        <w:rPr>
          <w:bCs/>
          <w:sz w:val="20"/>
          <w:szCs w:val="20"/>
        </w:rPr>
        <w:t>załącznik nr 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do umowy lub innego dokumentu wystawionego przez Wykonawcę potwierdzającego ww informacje np. WZ</w:t>
      </w:r>
    </w:p>
    <w:p w14:paraId="07E882CC" w14:textId="77777777" w:rsidR="00E2362C" w:rsidRDefault="00000000">
      <w:pPr>
        <w:pStyle w:val="Standard"/>
        <w:widowControl w:val="0"/>
        <w:numPr>
          <w:ilvl w:val="0"/>
          <w:numId w:val="3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Sternik odbierający paliwo każdorazowo potwierdzi czytelnym podpisem zapis w wykazie lub innym dokumencie, o którym mowa w ust.4.</w:t>
      </w:r>
    </w:p>
    <w:p w14:paraId="7DEE7AC9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4.</w:t>
      </w:r>
    </w:p>
    <w:p w14:paraId="40E97771" w14:textId="77777777" w:rsidR="00E2362C" w:rsidRDefault="00000000">
      <w:pPr>
        <w:pStyle w:val="Standard"/>
        <w:tabs>
          <w:tab w:val="left" w:pos="283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Zasady i warunki reklamacji</w:t>
      </w:r>
    </w:p>
    <w:p w14:paraId="5797FECB" w14:textId="77777777" w:rsidR="00E2362C" w:rsidRDefault="00000000">
      <w:pPr>
        <w:pStyle w:val="Standard"/>
        <w:widowControl w:val="0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złożenia reklamacji Wykonawca zobowiązany jest do uznania lub zajęcia stanowiska w terminie nie dłuższym niż 24 godziny od chwili jej zgłoszenia w ten sposób że:</w:t>
      </w:r>
    </w:p>
    <w:p w14:paraId="7D169C4A" w14:textId="77777777" w:rsidR="00E2362C" w:rsidRDefault="00000000">
      <w:pPr>
        <w:pStyle w:val="Standard"/>
        <w:widowControl w:val="0"/>
        <w:numPr>
          <w:ilvl w:val="1"/>
          <w:numId w:val="5"/>
        </w:numPr>
        <w:tabs>
          <w:tab w:val="left" w:pos="645"/>
          <w:tab w:val="left" w:pos="1440"/>
        </w:tabs>
        <w:ind w:left="720"/>
        <w:jc w:val="both"/>
      </w:pPr>
      <w:r>
        <w:rPr>
          <w:sz w:val="20"/>
          <w:szCs w:val="20"/>
        </w:rPr>
        <w:t xml:space="preserve">w przypadku stwierdzenia złej jakości dostarczonego paliwa Wykonawca na własny koszt i w terminie uzgodnionym z Zamawiającym usunie wadliwe paliwo, oczyści zbiornik w łodzi i dostarczy w ramach wymiany paliwo zgodne z normą wskazaną w 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§ 2 ust. 2,</w:t>
      </w:r>
    </w:p>
    <w:p w14:paraId="6776CE53" w14:textId="77777777" w:rsidR="00E2362C" w:rsidRDefault="00000000">
      <w:pPr>
        <w:pStyle w:val="Standard"/>
        <w:widowControl w:val="0"/>
        <w:numPr>
          <w:ilvl w:val="1"/>
          <w:numId w:val="5"/>
        </w:numPr>
        <w:tabs>
          <w:tab w:val="left" w:pos="645"/>
          <w:tab w:val="left" w:pos="144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w przypadku stwierdzenia szkód w łodziach służbowych, które nastąpiły na skutek zatankowania złej jakości paliwa dostarczonego przez Wykonawcę, Wykonawca zwróci koszty napraw łodzi zgodnie z przedstawioną mu dokumentacją.</w:t>
      </w:r>
    </w:p>
    <w:p w14:paraId="53D62157" w14:textId="77777777" w:rsidR="00E2362C" w:rsidRDefault="00000000">
      <w:pPr>
        <w:pStyle w:val="Standard"/>
        <w:widowControl w:val="0"/>
        <w:numPr>
          <w:ilvl w:val="0"/>
          <w:numId w:val="4"/>
        </w:numPr>
        <w:tabs>
          <w:tab w:val="left" w:pos="1260"/>
        </w:tabs>
        <w:jc w:val="both"/>
        <w:rPr>
          <w:sz w:val="20"/>
          <w:szCs w:val="20"/>
        </w:rPr>
      </w:pPr>
      <w:r>
        <w:rPr>
          <w:sz w:val="20"/>
          <w:szCs w:val="20"/>
        </w:rPr>
        <w:t>W przypadku, gdy do stwierdzenia przyczyny szkody niezbędne będzie wykonanie badań przez niezależne autoryzowane laboratorium /instytucje/ biegłego i badanie to potwierdzi, że  szkoda w łodzi powstała z powodu złej jakości oferowanego paliwa kosztami badań Zamawiający obciąży Wykonawcę.</w:t>
      </w:r>
    </w:p>
    <w:p w14:paraId="58C9E29E" w14:textId="77777777" w:rsidR="00E2362C" w:rsidRDefault="00E2362C">
      <w:pPr>
        <w:pStyle w:val="Standard"/>
        <w:tabs>
          <w:tab w:val="left" w:pos="1800"/>
        </w:tabs>
        <w:ind w:left="720"/>
        <w:rPr>
          <w:sz w:val="20"/>
          <w:szCs w:val="20"/>
        </w:rPr>
      </w:pPr>
    </w:p>
    <w:p w14:paraId="5407A356" w14:textId="77777777" w:rsidR="00E2362C" w:rsidRDefault="00E2362C">
      <w:pPr>
        <w:pStyle w:val="Standard"/>
        <w:tabs>
          <w:tab w:val="left" w:pos="1800"/>
        </w:tabs>
        <w:ind w:left="720"/>
        <w:rPr>
          <w:sz w:val="20"/>
          <w:szCs w:val="20"/>
        </w:rPr>
      </w:pPr>
    </w:p>
    <w:p w14:paraId="4411EF36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5.</w:t>
      </w:r>
    </w:p>
    <w:p w14:paraId="7F12C3B4" w14:textId="77777777" w:rsidR="00E2362C" w:rsidRDefault="00000000">
      <w:pPr>
        <w:pStyle w:val="Standard"/>
        <w:ind w:left="420" w:hanging="43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Prawa i obowiązki Zamawiającego</w:t>
      </w:r>
    </w:p>
    <w:p w14:paraId="0DEACF79" w14:textId="77777777" w:rsidR="00E2362C" w:rsidRDefault="00000000">
      <w:pPr>
        <w:pStyle w:val="Standard"/>
        <w:widowControl w:val="0"/>
        <w:numPr>
          <w:ilvl w:val="0"/>
          <w:numId w:val="19"/>
        </w:numPr>
        <w:tabs>
          <w:tab w:val="left" w:pos="270"/>
        </w:tabs>
        <w:ind w:left="375" w:hanging="375"/>
        <w:jc w:val="both"/>
        <w:rPr>
          <w:sz w:val="20"/>
          <w:szCs w:val="20"/>
        </w:rPr>
      </w:pPr>
      <w:r>
        <w:rPr>
          <w:sz w:val="20"/>
          <w:szCs w:val="20"/>
        </w:rPr>
        <w:t>W czasie obowiązywania umowy Zamawiający zastrzega niezmienność opustu wynikającego z § 8 ust. 4.</w:t>
      </w:r>
    </w:p>
    <w:p w14:paraId="04260AD6" w14:textId="77777777" w:rsidR="00E2362C" w:rsidRDefault="00000000">
      <w:pPr>
        <w:pStyle w:val="Standard"/>
        <w:widowControl w:val="0"/>
        <w:numPr>
          <w:ilvl w:val="0"/>
          <w:numId w:val="6"/>
        </w:numPr>
        <w:tabs>
          <w:tab w:val="left" w:pos="300"/>
        </w:tabs>
        <w:ind w:left="375" w:hanging="375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do zmiany wykazu łodzi służbowych określonych w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załączniku nr 2                  i dostarczenia aktualnych danych identyfikacyjnych łodzi.</w:t>
      </w:r>
    </w:p>
    <w:p w14:paraId="427A57DC" w14:textId="77777777" w:rsidR="00E2362C" w:rsidRDefault="00000000">
      <w:pPr>
        <w:pStyle w:val="Textbody"/>
        <w:widowControl w:val="0"/>
        <w:numPr>
          <w:ilvl w:val="0"/>
          <w:numId w:val="20"/>
        </w:numPr>
        <w:tabs>
          <w:tab w:val="left" w:pos="300"/>
        </w:tabs>
        <w:spacing w:after="0" w:line="100" w:lineRule="atLeast"/>
        <w:ind w:left="375" w:hanging="375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 xml:space="preserve">Zamawiający zastrzega sobie możliwość odstąpienia od umowy bez zachowania okresu wypowiedzenia z sankcjami przewidzianymi w § 7 ust.1 </w:t>
      </w:r>
      <w:r>
        <w:rPr>
          <w:rFonts w:eastAsia="Arial-BoldMT, 'Times New Roman'"/>
          <w:sz w:val="20"/>
          <w:szCs w:val="20"/>
        </w:rPr>
        <w:t xml:space="preserve"> w szczególności w </w:t>
      </w:r>
      <w:r>
        <w:rPr>
          <w:sz w:val="20"/>
          <w:szCs w:val="20"/>
          <w:lang w:eastAsia="pl-PL"/>
        </w:rPr>
        <w:t>następujących przypadkach:</w:t>
      </w:r>
    </w:p>
    <w:p w14:paraId="6A895B86" w14:textId="77777777" w:rsidR="00E2362C" w:rsidRDefault="00000000">
      <w:pPr>
        <w:pStyle w:val="Standard"/>
        <w:widowControl w:val="0"/>
        <w:numPr>
          <w:ilvl w:val="1"/>
          <w:numId w:val="7"/>
        </w:numPr>
        <w:tabs>
          <w:tab w:val="left" w:pos="900"/>
          <w:tab w:val="left" w:pos="1440"/>
        </w:tabs>
        <w:ind w:left="540" w:firstLine="0"/>
        <w:jc w:val="both"/>
        <w:rPr>
          <w:sz w:val="20"/>
          <w:szCs w:val="20"/>
        </w:rPr>
      </w:pPr>
      <w:r>
        <w:rPr>
          <w:sz w:val="20"/>
          <w:szCs w:val="20"/>
        </w:rPr>
        <w:t>brak dokumentów, o których mowa w § 6 ust. 1 pkt 2 i 3,</w:t>
      </w:r>
    </w:p>
    <w:p w14:paraId="32892442" w14:textId="77777777" w:rsidR="00E2362C" w:rsidRDefault="00000000">
      <w:pPr>
        <w:pStyle w:val="Standard"/>
        <w:widowControl w:val="0"/>
        <w:numPr>
          <w:ilvl w:val="1"/>
          <w:numId w:val="7"/>
        </w:numPr>
        <w:tabs>
          <w:tab w:val="left" w:pos="900"/>
          <w:tab w:val="left" w:pos="1440"/>
        </w:tabs>
        <w:ind w:left="540" w:firstLine="0"/>
        <w:jc w:val="both"/>
        <w:rPr>
          <w:rFonts w:eastAsia="Arial-BoldMT, 'Times New Roman'"/>
          <w:iCs/>
          <w:sz w:val="20"/>
          <w:szCs w:val="20"/>
        </w:rPr>
      </w:pPr>
      <w:r>
        <w:rPr>
          <w:rFonts w:eastAsia="Arial-BoldMT, 'Times New Roman'"/>
          <w:iCs/>
          <w:sz w:val="20"/>
          <w:szCs w:val="20"/>
        </w:rPr>
        <w:t>co najmniej trzykrotnego niedotrzymania czasu pracy stacji, o której mowa w § 2 ust. 4,</w:t>
      </w:r>
    </w:p>
    <w:p w14:paraId="5240C620" w14:textId="77777777" w:rsidR="00E2362C" w:rsidRDefault="00000000">
      <w:pPr>
        <w:pStyle w:val="Standard"/>
        <w:widowControl w:val="0"/>
        <w:numPr>
          <w:ilvl w:val="1"/>
          <w:numId w:val="7"/>
        </w:numPr>
        <w:tabs>
          <w:tab w:val="left" w:pos="900"/>
          <w:tab w:val="left" w:pos="1440"/>
        </w:tabs>
        <w:ind w:left="540" w:firstLine="0"/>
        <w:jc w:val="both"/>
        <w:rPr>
          <w:rFonts w:eastAsia="Arial-BoldMT, 'Times New Roman'"/>
          <w:iCs/>
          <w:sz w:val="20"/>
          <w:szCs w:val="20"/>
        </w:rPr>
      </w:pPr>
      <w:r>
        <w:rPr>
          <w:rFonts w:eastAsia="Arial-BoldMT, 'Times New Roman'"/>
          <w:iCs/>
          <w:sz w:val="20"/>
          <w:szCs w:val="20"/>
        </w:rPr>
        <w:t>uszkodzenia łodzi wynikające z  zatankowania złej jakości paliwa.</w:t>
      </w:r>
    </w:p>
    <w:p w14:paraId="19FDA4C6" w14:textId="77777777" w:rsidR="00E2362C" w:rsidRDefault="00000000">
      <w:pPr>
        <w:pStyle w:val="Standard"/>
        <w:widowControl w:val="0"/>
        <w:numPr>
          <w:ilvl w:val="0"/>
          <w:numId w:val="21"/>
        </w:numPr>
        <w:tabs>
          <w:tab w:val="left" w:pos="300"/>
        </w:tabs>
        <w:ind w:left="390" w:hanging="39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uczestnictwa w rozmowach, które okażą się niezbędne  dla zapewnienia właściwego wykonania umowy.</w:t>
      </w:r>
    </w:p>
    <w:p w14:paraId="32A71007" w14:textId="77777777" w:rsidR="00E2362C" w:rsidRDefault="00000000">
      <w:pPr>
        <w:pStyle w:val="Standard"/>
        <w:widowControl w:val="0"/>
        <w:numPr>
          <w:ilvl w:val="0"/>
          <w:numId w:val="8"/>
        </w:numPr>
        <w:tabs>
          <w:tab w:val="left" w:pos="300"/>
        </w:tabs>
        <w:ind w:left="390" w:hanging="390"/>
        <w:jc w:val="both"/>
        <w:rPr>
          <w:sz w:val="20"/>
          <w:szCs w:val="20"/>
        </w:rPr>
      </w:pPr>
      <w:r>
        <w:rPr>
          <w:sz w:val="20"/>
          <w:szCs w:val="20"/>
        </w:rPr>
        <w:t>Zamawiający zobowiązuje się do terminowej zapłaty za wykonanie przedmiotu umowy.</w:t>
      </w:r>
    </w:p>
    <w:p w14:paraId="4E1EBD0D" w14:textId="77777777" w:rsidR="00E2362C" w:rsidRDefault="00000000">
      <w:pPr>
        <w:pStyle w:val="Standard"/>
        <w:widowControl w:val="0"/>
        <w:numPr>
          <w:ilvl w:val="0"/>
          <w:numId w:val="8"/>
        </w:numPr>
        <w:tabs>
          <w:tab w:val="left" w:pos="315"/>
        </w:tabs>
        <w:ind w:left="390" w:hanging="390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zastrzega, że Wykonawcy  nie będzie przysługiwało roszczenie w przypadku niewykorzystania kwoty wskazanej w § 8 ust. 1.</w:t>
      </w:r>
    </w:p>
    <w:p w14:paraId="0C4773C4" w14:textId="77777777" w:rsidR="00E2362C" w:rsidRDefault="00000000">
      <w:pPr>
        <w:pStyle w:val="Standard"/>
        <w:widowControl w:val="0"/>
        <w:numPr>
          <w:ilvl w:val="0"/>
          <w:numId w:val="8"/>
        </w:numPr>
        <w:tabs>
          <w:tab w:val="left" w:pos="315"/>
        </w:tabs>
        <w:ind w:left="390" w:hanging="390"/>
        <w:jc w:val="both"/>
        <w:rPr>
          <w:sz w:val="20"/>
          <w:szCs w:val="20"/>
        </w:rPr>
      </w:pPr>
      <w:r>
        <w:rPr>
          <w:sz w:val="20"/>
          <w:szCs w:val="20"/>
        </w:rPr>
        <w:t>W przypadku wyczerpania kwoty wskazanej w § 8 ust. 1 przed upływem określonego terminu, zobowiązanie wygasa. Zamawiający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zawiadamia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powyższym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Wykonawcę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formie</w:t>
      </w:r>
      <w:r>
        <w:rPr>
          <w:rFonts w:eastAsia="Times New Roman"/>
          <w:sz w:val="20"/>
          <w:szCs w:val="20"/>
        </w:rPr>
        <w:t xml:space="preserve"> </w:t>
      </w:r>
      <w:r>
        <w:rPr>
          <w:sz w:val="20"/>
          <w:szCs w:val="20"/>
        </w:rPr>
        <w:t>pisemnej.</w:t>
      </w:r>
    </w:p>
    <w:p w14:paraId="2C30EA17" w14:textId="77777777" w:rsidR="00E2362C" w:rsidRDefault="00000000">
      <w:pPr>
        <w:pStyle w:val="Standard"/>
        <w:widowControl w:val="0"/>
        <w:numPr>
          <w:ilvl w:val="0"/>
          <w:numId w:val="8"/>
        </w:numPr>
        <w:tabs>
          <w:tab w:val="left" w:pos="315"/>
        </w:tabs>
        <w:ind w:left="390" w:hanging="390"/>
        <w:jc w:val="both"/>
        <w:rPr>
          <w:sz w:val="20"/>
          <w:szCs w:val="20"/>
        </w:rPr>
      </w:pPr>
      <w:r>
        <w:rPr>
          <w:sz w:val="20"/>
          <w:szCs w:val="20"/>
        </w:rPr>
        <w:t>Przedstawicielami Zamawiającego do kontaktów z Wykonawcą jest:</w:t>
      </w:r>
      <w:r>
        <w:rPr>
          <w:b/>
          <w:bCs/>
          <w:sz w:val="20"/>
          <w:szCs w:val="20"/>
        </w:rPr>
        <w:t xml:space="preserve"> Magdalena Łuczak tel 47-78-13-931.</w:t>
      </w:r>
    </w:p>
    <w:p w14:paraId="6B913D8F" w14:textId="77777777" w:rsidR="00E2362C" w:rsidRDefault="00E2362C">
      <w:pPr>
        <w:pStyle w:val="Standard"/>
        <w:ind w:left="390" w:hanging="390"/>
        <w:jc w:val="center"/>
        <w:rPr>
          <w:sz w:val="20"/>
          <w:szCs w:val="20"/>
        </w:rPr>
      </w:pPr>
    </w:p>
    <w:p w14:paraId="3DF3828C" w14:textId="77777777" w:rsidR="00E2362C" w:rsidRDefault="00000000">
      <w:pPr>
        <w:pStyle w:val="Standard"/>
        <w:ind w:left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6.</w:t>
      </w:r>
    </w:p>
    <w:p w14:paraId="41E40868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Prawa i obowiązki Wykonawcy.</w:t>
      </w:r>
    </w:p>
    <w:p w14:paraId="64234590" w14:textId="77777777" w:rsidR="00E2362C" w:rsidRDefault="00000000">
      <w:pPr>
        <w:pStyle w:val="Standard"/>
        <w:widowControl w:val="0"/>
        <w:numPr>
          <w:ilvl w:val="0"/>
          <w:numId w:val="22"/>
        </w:numPr>
        <w:tabs>
          <w:tab w:val="left" w:pos="270"/>
        </w:tabs>
        <w:ind w:left="360" w:hanging="375"/>
        <w:jc w:val="both"/>
        <w:rPr>
          <w:sz w:val="20"/>
          <w:szCs w:val="20"/>
        </w:rPr>
      </w:pPr>
      <w:r>
        <w:rPr>
          <w:sz w:val="20"/>
          <w:szCs w:val="20"/>
        </w:rPr>
        <w:t>Wykonawca zobowiązuje się w szczególności do:</w:t>
      </w:r>
    </w:p>
    <w:p w14:paraId="38307F9A" w14:textId="77777777" w:rsidR="00E2362C" w:rsidRDefault="00000000">
      <w:pPr>
        <w:pStyle w:val="Standard"/>
        <w:widowControl w:val="0"/>
        <w:numPr>
          <w:ilvl w:val="1"/>
          <w:numId w:val="10"/>
        </w:numPr>
        <w:tabs>
          <w:tab w:val="left" w:pos="795"/>
        </w:tabs>
        <w:ind w:left="900" w:hanging="375"/>
        <w:jc w:val="both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cs="Times New Roman"/>
          <w:sz w:val="20"/>
          <w:szCs w:val="20"/>
        </w:rPr>
        <w:t>do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nieujawniania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informacji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uzyskanych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wyniku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realizacji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umowy</w:t>
      </w:r>
      <w:r>
        <w:rPr>
          <w:sz w:val="20"/>
          <w:szCs w:val="20"/>
        </w:rPr>
        <w:t>,</w:t>
      </w:r>
    </w:p>
    <w:p w14:paraId="379C0C11" w14:textId="77777777" w:rsidR="00E2362C" w:rsidRDefault="00000000">
      <w:pPr>
        <w:pStyle w:val="Standard"/>
        <w:widowControl w:val="0"/>
        <w:numPr>
          <w:ilvl w:val="1"/>
          <w:numId w:val="10"/>
        </w:numPr>
        <w:tabs>
          <w:tab w:val="left" w:pos="795"/>
        </w:tabs>
        <w:ind w:left="900" w:hanging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posiadania przez okres trwania umowy aktualnej koncesji na prowadzenie działalności gospodarczej              w zakresie obrotu paliwami ciekłymi,</w:t>
      </w:r>
    </w:p>
    <w:p w14:paraId="7887A8D6" w14:textId="77777777" w:rsidR="00E2362C" w:rsidRDefault="00000000">
      <w:pPr>
        <w:pStyle w:val="Standard"/>
        <w:widowControl w:val="0"/>
        <w:numPr>
          <w:ilvl w:val="1"/>
          <w:numId w:val="10"/>
        </w:numPr>
        <w:tabs>
          <w:tab w:val="left" w:pos="795"/>
        </w:tabs>
        <w:ind w:left="900" w:hanging="3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posiadania przez okres trwania umowy ważnych świadectw uwierzytelnienia odmierzaczy paliw ciekłych,</w:t>
      </w:r>
    </w:p>
    <w:p w14:paraId="07651095" w14:textId="77777777" w:rsidR="00E2362C" w:rsidRDefault="00000000">
      <w:pPr>
        <w:pStyle w:val="Standard"/>
        <w:widowControl w:val="0"/>
        <w:numPr>
          <w:ilvl w:val="1"/>
          <w:numId w:val="10"/>
        </w:numPr>
        <w:tabs>
          <w:tab w:val="left" w:pos="795"/>
        </w:tabs>
        <w:ind w:left="900" w:hanging="375"/>
        <w:jc w:val="both"/>
      </w:pPr>
      <w:r>
        <w:rPr>
          <w:sz w:val="20"/>
          <w:szCs w:val="20"/>
        </w:rPr>
        <w:t xml:space="preserve"> utrzymania stałej rezerwy paliwowej na potrzeby Zamawiającego w ilości </w:t>
      </w:r>
      <w:r>
        <w:rPr>
          <w:bCs/>
          <w:sz w:val="20"/>
          <w:szCs w:val="20"/>
        </w:rPr>
        <w:t>400 litrów benzyny bezołowiowej Pb-95,</w:t>
      </w:r>
    </w:p>
    <w:p w14:paraId="4B39DAE7" w14:textId="77777777" w:rsidR="00E2362C" w:rsidRDefault="00000000">
      <w:pPr>
        <w:pStyle w:val="Standard"/>
        <w:widowControl w:val="0"/>
        <w:numPr>
          <w:ilvl w:val="1"/>
          <w:numId w:val="10"/>
        </w:numPr>
        <w:tabs>
          <w:tab w:val="left" w:pos="795"/>
        </w:tabs>
        <w:ind w:left="900" w:hanging="375"/>
        <w:jc w:val="both"/>
        <w:rPr>
          <w:sz w:val="20"/>
          <w:szCs w:val="20"/>
        </w:rPr>
      </w:pPr>
      <w:r>
        <w:rPr>
          <w:sz w:val="20"/>
          <w:szCs w:val="20"/>
        </w:rPr>
        <w:t>rozpatrywania reklamacji na zasadach określonych w § 4.</w:t>
      </w:r>
    </w:p>
    <w:p w14:paraId="058FA14B" w14:textId="77777777" w:rsidR="00E2362C" w:rsidRDefault="00000000">
      <w:pPr>
        <w:pStyle w:val="Standard"/>
        <w:widowControl w:val="0"/>
        <w:numPr>
          <w:ilvl w:val="0"/>
          <w:numId w:val="9"/>
        </w:numPr>
        <w:tabs>
          <w:tab w:val="left" w:pos="285"/>
        </w:tabs>
        <w:ind w:left="360" w:hanging="375"/>
        <w:jc w:val="both"/>
        <w:rPr>
          <w:sz w:val="20"/>
          <w:szCs w:val="20"/>
        </w:rPr>
      </w:pPr>
      <w:r>
        <w:rPr>
          <w:sz w:val="20"/>
          <w:szCs w:val="20"/>
        </w:rPr>
        <w:t>Przedstawicielem Wykonawcy do kontaktów z Zamawiającym jest :</w:t>
      </w:r>
    </w:p>
    <w:p w14:paraId="722B77C2" w14:textId="77777777" w:rsidR="00E2362C" w:rsidRDefault="00E2362C">
      <w:pPr>
        <w:pStyle w:val="Standard"/>
        <w:tabs>
          <w:tab w:val="left" w:pos="1015"/>
        </w:tabs>
        <w:ind w:left="366"/>
        <w:jc w:val="center"/>
        <w:rPr>
          <w:sz w:val="20"/>
          <w:szCs w:val="20"/>
        </w:rPr>
      </w:pPr>
    </w:p>
    <w:p w14:paraId="089E528E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3CD1B57A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Kary umowne.</w:t>
      </w:r>
    </w:p>
    <w:p w14:paraId="542BE362" w14:textId="77777777" w:rsidR="00E2362C" w:rsidRDefault="00000000">
      <w:pPr>
        <w:pStyle w:val="Standard"/>
        <w:widowControl w:val="0"/>
        <w:numPr>
          <w:ilvl w:val="0"/>
          <w:numId w:val="23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rozwiązania umowy z przyczyn leżących po stronie Wykonawcy w szczególności w przypadkach wskazanych w  § 5 ust. 3, zapłaci on Zamawiającemu karę w wysokości 10% wartości umowy określonej w § 8 ust. 1.</w:t>
      </w:r>
    </w:p>
    <w:p w14:paraId="32BF0D2E" w14:textId="77777777" w:rsidR="00E2362C" w:rsidRDefault="00000000">
      <w:pPr>
        <w:pStyle w:val="Standard"/>
        <w:widowControl w:val="0"/>
        <w:numPr>
          <w:ilvl w:val="0"/>
          <w:numId w:val="11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rozwiązania umowy z przyczyn leżących po stronie  Zamawiającego zapłaci on karę w wysokości 10% wartości umowy.</w:t>
      </w:r>
    </w:p>
    <w:p w14:paraId="66696ABC" w14:textId="77777777" w:rsidR="00E2362C" w:rsidRDefault="00000000">
      <w:pPr>
        <w:pStyle w:val="Standard"/>
        <w:widowControl w:val="0"/>
        <w:numPr>
          <w:ilvl w:val="0"/>
          <w:numId w:val="11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zastrzega sobie prawo do dochodzenia odszkodowania uzupełniającego na zasadach ogólnych  do wysokości rzeczywiście poniesionej szkody.    </w:t>
      </w:r>
    </w:p>
    <w:p w14:paraId="7530A402" w14:textId="77777777" w:rsidR="00E2362C" w:rsidRDefault="00E2362C">
      <w:pPr>
        <w:pStyle w:val="Standard"/>
        <w:ind w:left="360"/>
        <w:jc w:val="both"/>
        <w:rPr>
          <w:sz w:val="20"/>
          <w:szCs w:val="20"/>
        </w:rPr>
      </w:pPr>
    </w:p>
    <w:p w14:paraId="6610C847" w14:textId="77777777" w:rsidR="00E2362C" w:rsidRDefault="00000000">
      <w:pPr>
        <w:pStyle w:val="Standard"/>
        <w:tabs>
          <w:tab w:val="left" w:pos="849"/>
        </w:tabs>
        <w:ind w:left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8</w:t>
      </w:r>
    </w:p>
    <w:p w14:paraId="2CE026D5" w14:textId="77777777" w:rsidR="00E2362C" w:rsidRDefault="00000000">
      <w:pPr>
        <w:pStyle w:val="Standard"/>
        <w:ind w:left="28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płatności.</w:t>
      </w:r>
    </w:p>
    <w:p w14:paraId="2E3E8775" w14:textId="77777777" w:rsidR="00E2362C" w:rsidRDefault="00000000">
      <w:pPr>
        <w:pStyle w:val="Standard"/>
        <w:widowControl w:val="0"/>
        <w:numPr>
          <w:ilvl w:val="0"/>
          <w:numId w:val="24"/>
        </w:numPr>
        <w:tabs>
          <w:tab w:val="left" w:pos="270"/>
          <w:tab w:val="left" w:pos="900"/>
        </w:tabs>
        <w:ind w:left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Wartość umowy określa się na kwotę :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…………………….zł brutto</w:t>
      </w:r>
      <w:r>
        <w:rPr>
          <w:sz w:val="20"/>
          <w:szCs w:val="20"/>
          <w:shd w:val="clear" w:color="auto" w:fill="FFFFFF"/>
        </w:rPr>
        <w:t xml:space="preserve"> (słownie: ………………………... zł brutto).</w:t>
      </w:r>
    </w:p>
    <w:p w14:paraId="2FDF5152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270"/>
          <w:tab w:val="left" w:pos="900"/>
        </w:tabs>
        <w:ind w:left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Cena jednostkowa brutto benzyny bezołowiowej PB 95 na stacji Wykonawcy zgodnie ze złożonym formularzem ofertowym stanowiącym załącznik nr 1 do umowy wynosi:  </w:t>
      </w:r>
      <w:r>
        <w:rPr>
          <w:b/>
          <w:bCs/>
          <w:sz w:val="20"/>
          <w:szCs w:val="20"/>
          <w:shd w:val="clear" w:color="auto" w:fill="FFFFFF"/>
        </w:rPr>
        <w:t xml:space="preserve"> …….. brutto /litr</w:t>
      </w:r>
    </w:p>
    <w:p w14:paraId="253F8B03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Cena za paliwo będą naliczane według cen detalicznych obowiązujących na stacji w dniu, w którym dokonano tankowania. W/w cena detaliczna nie mogą być wyższa od uwidocznionej w miejscu sprzedaży w rozumieniu art. 4 Ustawy o informowaniu o cenach z dnia 9 maja 2014 ( Dz. U. 2014  poz. 915 ).</w:t>
      </w:r>
    </w:p>
    <w:p w14:paraId="11C4ABDD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330"/>
          <w:tab w:val="left" w:pos="795"/>
        </w:tabs>
        <w:ind w:left="420" w:hanging="435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Od ceny detalicznej obowiązującej w danym dniu zostanie każdorazowo naliczony stały opust wynoszący : </w:t>
      </w:r>
      <w:r>
        <w:rPr>
          <w:b/>
          <w:bCs/>
          <w:sz w:val="20"/>
          <w:szCs w:val="20"/>
          <w:shd w:val="clear" w:color="auto" w:fill="FFFFFF"/>
        </w:rPr>
        <w:t xml:space="preserve">   %</w:t>
      </w:r>
      <w:r>
        <w:rPr>
          <w:sz w:val="20"/>
          <w:szCs w:val="20"/>
          <w:shd w:val="clear" w:color="auto" w:fill="FFFFFF"/>
        </w:rPr>
        <w:t>,</w:t>
      </w:r>
      <w:r>
        <w:rPr>
          <w:sz w:val="20"/>
          <w:szCs w:val="20"/>
        </w:rPr>
        <w:t xml:space="preserve"> który zostanie wskazany na fakturze VAT.</w:t>
      </w:r>
    </w:p>
    <w:p w14:paraId="4101F27C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345"/>
          <w:tab w:val="left" w:pos="795"/>
        </w:tabs>
        <w:ind w:left="420" w:hanging="435"/>
        <w:jc w:val="both"/>
        <w:rPr>
          <w:sz w:val="20"/>
          <w:szCs w:val="20"/>
        </w:rPr>
      </w:pPr>
      <w:r>
        <w:rPr>
          <w:sz w:val="20"/>
          <w:szCs w:val="20"/>
        </w:rPr>
        <w:t>Regulowanie płatności za zrealizowane dostawy następować będzie na podstawie faktury VAT wraz z załączonymi dokumentami , o którym mowa w  § 3  ust.4, przelewem z konta Zamawiającego na konto Wykonawcy w terminie 21 dni od daty otrzymania prawidłowo wystawionej i nie budzącej zastrzeżeń (merytorycznych, formalnych, bądź rachunkowych) faktury.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Za dzień zapłaty uważa się dzień obciążenia rachunku bankowego Zamawiającego.</w:t>
      </w:r>
    </w:p>
    <w:p w14:paraId="02C0578B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705"/>
        </w:tabs>
        <w:ind w:left="345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zmianę ceny przedmiotu umowy jedynie na skutek niezależnych od Wykonawcy jej zmian wprowadzonych przez producenta lub hurtownika, u którego zaopatruje się Wykonawca na potrzeby realizacji przedmiotu umowy dla Zamawiającego.</w:t>
      </w:r>
    </w:p>
    <w:p w14:paraId="27EB1077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dopuszcza zmianę ceny nie wymagającej aneksu do umowy jedynie w przypadku dostarczenia paliwa w cenie jednostkowej brutto nie wyższej niż 20% za 1 litr w stosunku do ceny jednostkowej brutto określonej </w:t>
      </w:r>
      <w:r>
        <w:rPr>
          <w:sz w:val="20"/>
          <w:szCs w:val="20"/>
        </w:rPr>
        <w:lastRenderedPageBreak/>
        <w:t>odpowiednio w ust. 2 niniejszego paragrafu.</w:t>
      </w:r>
    </w:p>
    <w:p w14:paraId="7FE37C12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27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Zamawiający dopuszcza zmianę ceny w trakcie trwania niniejszej umowy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w przypadku podwyższenia ceny jednostkowej brutto za 1 litr paliwa powyżej 20% w stosunku do ceny jednostkowej brutto określonej w ust. 2 niniejszego paragrafu na zasadach określonych w § 10 ust.3.</w:t>
      </w:r>
    </w:p>
    <w:p w14:paraId="551BC363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270"/>
          <w:tab w:val="left" w:pos="720"/>
          <w:tab w:val="left" w:pos="7973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sytuacji o której mowa w § 8 ust. 6, 7 i 8 Zamawiający może zażądać od Wykonawcy  przedstawienia w wyznaczonym terminie:</w:t>
      </w:r>
    </w:p>
    <w:p w14:paraId="252388C1" w14:textId="77777777" w:rsidR="00E2362C" w:rsidRDefault="00000000">
      <w:pPr>
        <w:pStyle w:val="Standard"/>
        <w:tabs>
          <w:tab w:val="left" w:pos="720"/>
          <w:tab w:val="left" w:pos="144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kopii faktur wystawionych przez hurtownika lub producenta, zgodnie z którymi wykonawca zakupił u niego paliwo potrzebne do zrealizowania przedmiotu zamówienia,</w:t>
      </w:r>
    </w:p>
    <w:p w14:paraId="5F421B25" w14:textId="77777777" w:rsidR="00E2362C" w:rsidRDefault="00000000">
      <w:pPr>
        <w:pStyle w:val="Standard"/>
        <w:tabs>
          <w:tab w:val="left" w:pos="720"/>
          <w:tab w:val="left" w:pos="144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  <w:t>- cennika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pisemnie potwierdzonego przez hurtownika lub producenta, obowiązującego na dzień, w którym Wykonawca zakupił paliwo potrzebne do realizacji przedmiotu zamówienia.</w:t>
      </w:r>
    </w:p>
    <w:p w14:paraId="06183BC7" w14:textId="77777777" w:rsidR="00E2362C" w:rsidRDefault="00000000">
      <w:pPr>
        <w:pStyle w:val="Standard"/>
        <w:widowControl w:val="0"/>
        <w:numPr>
          <w:ilvl w:val="0"/>
          <w:numId w:val="12"/>
        </w:numPr>
        <w:tabs>
          <w:tab w:val="left" w:pos="285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Wykonawca będzie wystawiał faktury ostatniego dnia każdego miesiąca, a następnie wraz z wykazami zrealizowanych tankowań dostarczone do KMP w Szczecinie w terminie nie dłuższym niż 3 dni robocze od dnia wystawienia, celem stwierdzenia ich zgodności z Książkami Kontroli Pracy Sprzętu Transportowego.</w:t>
      </w:r>
    </w:p>
    <w:p w14:paraId="6AB9F2E5" w14:textId="77777777" w:rsidR="00E2362C" w:rsidRDefault="00E2362C">
      <w:pPr>
        <w:pStyle w:val="Standard"/>
        <w:widowControl w:val="0"/>
        <w:tabs>
          <w:tab w:val="left" w:pos="285"/>
          <w:tab w:val="left" w:pos="720"/>
        </w:tabs>
        <w:ind w:left="360" w:hanging="360"/>
        <w:jc w:val="both"/>
        <w:rPr>
          <w:sz w:val="20"/>
          <w:szCs w:val="20"/>
        </w:rPr>
      </w:pPr>
    </w:p>
    <w:p w14:paraId="7AA81E78" w14:textId="77777777" w:rsidR="00E2362C" w:rsidRDefault="00000000">
      <w:pPr>
        <w:pStyle w:val="Standard"/>
        <w:spacing w:line="276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§ 9.</w:t>
      </w:r>
    </w:p>
    <w:p w14:paraId="1EA5D549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Postanowienia ogólne.</w:t>
      </w:r>
    </w:p>
    <w:p w14:paraId="5AF41661" w14:textId="77777777" w:rsidR="00E2362C" w:rsidRDefault="00000000">
      <w:pPr>
        <w:pStyle w:val="Standard"/>
        <w:widowControl w:val="0"/>
        <w:numPr>
          <w:ilvl w:val="0"/>
          <w:numId w:val="25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Umowa obowiązuje od  dnia podpisanie  do 15.10.2023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r. lub do wyczerpania wartości umowy.</w:t>
      </w:r>
    </w:p>
    <w:p w14:paraId="610B5E4E" w14:textId="77777777" w:rsidR="00E2362C" w:rsidRDefault="00000000">
      <w:pPr>
        <w:pStyle w:val="Standard"/>
        <w:widowControl w:val="0"/>
        <w:numPr>
          <w:ilvl w:val="0"/>
          <w:numId w:val="13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Strony maja obowiązek zachowania formy pisemnej przy prowadzeniu korespondencji w sprawach związanych z wykonaniem umowy.</w:t>
      </w:r>
    </w:p>
    <w:p w14:paraId="0C2DB2BA" w14:textId="77777777" w:rsidR="00E2362C" w:rsidRDefault="00000000">
      <w:pPr>
        <w:pStyle w:val="Standard"/>
        <w:widowControl w:val="0"/>
        <w:numPr>
          <w:ilvl w:val="0"/>
          <w:numId w:val="13"/>
        </w:numPr>
        <w:tabs>
          <w:tab w:val="left" w:pos="274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Zmiana postanowień zawartej umowy w sytuacji określonej w § 8 ust. 8 wymaga dla swej ważności akceptacji Zamawiającego w formie pisemnej w postaci aneksu do umowy pod rygorem nieważności.</w:t>
      </w:r>
    </w:p>
    <w:p w14:paraId="502E3B9F" w14:textId="77777777" w:rsidR="00E2362C" w:rsidRDefault="00000000">
      <w:pPr>
        <w:pStyle w:val="Standard"/>
        <w:widowControl w:val="0"/>
        <w:numPr>
          <w:ilvl w:val="0"/>
          <w:numId w:val="13"/>
        </w:numPr>
        <w:tabs>
          <w:tab w:val="left" w:pos="260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Dopuszcza się możliwość rozwiązania umowy za porozumieniem stron z zachowaniem 30 dniowego okresu wypowiedzenia.</w:t>
      </w:r>
    </w:p>
    <w:p w14:paraId="18B2297E" w14:textId="77777777" w:rsidR="00E2362C" w:rsidRDefault="00000000">
      <w:pPr>
        <w:pStyle w:val="Standard"/>
        <w:widowControl w:val="0"/>
        <w:numPr>
          <w:ilvl w:val="0"/>
          <w:numId w:val="13"/>
        </w:numPr>
        <w:tabs>
          <w:tab w:val="left" w:pos="274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sprawach nie uregulowanych niniejszą umową zastosowanie mają przepisy Kodeksu cywilnego  i ustawy Prawo zamówień publicznych.</w:t>
      </w:r>
    </w:p>
    <w:p w14:paraId="05EE7B61" w14:textId="77777777" w:rsidR="00E2362C" w:rsidRDefault="00000000">
      <w:pPr>
        <w:pStyle w:val="Standard"/>
        <w:widowControl w:val="0"/>
        <w:numPr>
          <w:ilvl w:val="0"/>
          <w:numId w:val="13"/>
        </w:numPr>
        <w:tabs>
          <w:tab w:val="left" w:pos="274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sprawach spornych, po wyczerpaniu możliwości polubownego załatwienia sporu, władnym do rozstrzygnięcia jest Sąd Powszechny w Szczecinie.</w:t>
      </w:r>
    </w:p>
    <w:p w14:paraId="28FFD8FC" w14:textId="77777777" w:rsidR="00E2362C" w:rsidRDefault="00000000">
      <w:pPr>
        <w:pStyle w:val="Standard"/>
        <w:widowControl w:val="0"/>
        <w:numPr>
          <w:ilvl w:val="0"/>
          <w:numId w:val="13"/>
        </w:numPr>
        <w:tabs>
          <w:tab w:val="left" w:pos="289"/>
          <w:tab w:val="left" w:pos="72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Umowa została sporządzona w czterech jednobrzmiących egzemplarzach, jeden dla Wykonawcy, trzy dla Zamawiającego.</w:t>
      </w:r>
    </w:p>
    <w:p w14:paraId="7A33FD7B" w14:textId="77777777" w:rsidR="00E2362C" w:rsidRDefault="00E2362C">
      <w:pPr>
        <w:pStyle w:val="Standard"/>
        <w:jc w:val="center"/>
        <w:rPr>
          <w:sz w:val="20"/>
          <w:szCs w:val="20"/>
        </w:rPr>
      </w:pPr>
    </w:p>
    <w:p w14:paraId="379051E4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10.</w:t>
      </w:r>
    </w:p>
    <w:p w14:paraId="36A27B8F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adresowa.</w:t>
      </w:r>
    </w:p>
    <w:p w14:paraId="126AEDBA" w14:textId="77777777" w:rsidR="00E2362C" w:rsidRDefault="00000000">
      <w:pPr>
        <w:pStyle w:val="Standard"/>
        <w:widowControl w:val="0"/>
        <w:numPr>
          <w:ilvl w:val="0"/>
          <w:numId w:val="26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Strony ustalają następujące adresy do korespondencji:</w:t>
      </w:r>
    </w:p>
    <w:p w14:paraId="2B2EA4B4" w14:textId="77777777" w:rsidR="00E2362C" w:rsidRDefault="00E2362C">
      <w:pPr>
        <w:pStyle w:val="Standard"/>
        <w:ind w:left="283"/>
        <w:jc w:val="both"/>
        <w:rPr>
          <w:sz w:val="20"/>
          <w:szCs w:val="20"/>
        </w:rPr>
      </w:pPr>
    </w:p>
    <w:p w14:paraId="377166B5" w14:textId="77777777" w:rsidR="00E2362C" w:rsidRDefault="00000000">
      <w:pPr>
        <w:pStyle w:val="Standard"/>
        <w:numPr>
          <w:ilvl w:val="1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Zamawiający:  Komenda Wojewódzka Policji w Szczecinie</w:t>
      </w:r>
    </w:p>
    <w:p w14:paraId="147DF504" w14:textId="77777777" w:rsidR="00E2362C" w:rsidRDefault="00000000">
      <w:pPr>
        <w:pStyle w:val="Standard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Wydział Transportu</w:t>
      </w:r>
    </w:p>
    <w:p w14:paraId="3F2D43F7" w14:textId="77777777" w:rsidR="00E2362C" w:rsidRDefault="00000000">
      <w:pPr>
        <w:pStyle w:val="Standard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ul. Małopolska 47                  </w:t>
      </w:r>
    </w:p>
    <w:p w14:paraId="46952655" w14:textId="77777777" w:rsidR="00E2362C" w:rsidRDefault="00000000">
      <w:pPr>
        <w:pStyle w:val="Standard"/>
        <w:ind w:left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70-515 Szczecin</w:t>
      </w:r>
    </w:p>
    <w:p w14:paraId="62EC6F48" w14:textId="77777777" w:rsidR="00E2362C" w:rsidRDefault="00E2362C">
      <w:pPr>
        <w:pStyle w:val="Standard"/>
        <w:ind w:left="283"/>
        <w:jc w:val="both"/>
        <w:rPr>
          <w:sz w:val="20"/>
          <w:szCs w:val="20"/>
        </w:rPr>
      </w:pPr>
    </w:p>
    <w:p w14:paraId="23760648" w14:textId="77777777" w:rsidR="00E2362C" w:rsidRDefault="00000000">
      <w:pPr>
        <w:pStyle w:val="Standard"/>
        <w:numPr>
          <w:ilvl w:val="0"/>
          <w:numId w:val="27"/>
        </w:numPr>
        <w:ind w:left="1137" w:hanging="3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Wykonawca:    </w:t>
      </w:r>
    </w:p>
    <w:p w14:paraId="01DBCBEE" w14:textId="77777777" w:rsidR="00E2362C" w:rsidRDefault="00E2362C">
      <w:pPr>
        <w:pStyle w:val="Standard"/>
        <w:ind w:left="1137" w:hanging="316"/>
        <w:jc w:val="both"/>
        <w:rPr>
          <w:sz w:val="20"/>
          <w:szCs w:val="20"/>
        </w:rPr>
      </w:pPr>
    </w:p>
    <w:p w14:paraId="682B1FC8" w14:textId="77777777" w:rsidR="00E2362C" w:rsidRDefault="00E2362C">
      <w:pPr>
        <w:pStyle w:val="Standard"/>
        <w:ind w:left="1137" w:hanging="316"/>
        <w:jc w:val="both"/>
        <w:rPr>
          <w:sz w:val="20"/>
          <w:szCs w:val="20"/>
        </w:rPr>
      </w:pPr>
    </w:p>
    <w:p w14:paraId="596F2FF2" w14:textId="77777777" w:rsidR="00E2362C" w:rsidRDefault="00000000">
      <w:pPr>
        <w:pStyle w:val="Standard"/>
        <w:widowControl w:val="0"/>
        <w:numPr>
          <w:ilvl w:val="0"/>
          <w:numId w:val="14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Strony mają obowiązek wzajemnego powiadamiania o każdej zmianie adresu do korespondencji określonego w ust. 1. Jeżeli Wykonawca nie powiadomi Zamawiającego o zmianie adresu, korespondencję kierowaną na adres Wykonawcy wskazany w ust. 1 uważać się będzie za prawidłowo doręczoną.</w:t>
      </w:r>
    </w:p>
    <w:p w14:paraId="198F442A" w14:textId="77777777" w:rsidR="00E2362C" w:rsidRDefault="00E2362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2836AC4B" w14:textId="77777777" w:rsidR="00E2362C" w:rsidRDefault="00000000">
      <w:pPr>
        <w:pStyle w:val="Standard"/>
        <w:ind w:left="283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</w:t>
      </w:r>
    </w:p>
    <w:p w14:paraId="547C7317" w14:textId="77777777" w:rsidR="00E2362C" w:rsidRDefault="00E2362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45581BE3" w14:textId="77777777" w:rsidR="00E2362C" w:rsidRDefault="00E2362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6032A7D5" w14:textId="77777777" w:rsidR="00E2362C" w:rsidRDefault="00E2362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125D8474" w14:textId="77777777" w:rsidR="00E2362C" w:rsidRDefault="00E2362C">
      <w:pPr>
        <w:pStyle w:val="Standard"/>
        <w:ind w:left="283"/>
        <w:jc w:val="both"/>
        <w:rPr>
          <w:b/>
          <w:bCs/>
          <w:sz w:val="20"/>
          <w:szCs w:val="20"/>
        </w:rPr>
      </w:pPr>
    </w:p>
    <w:p w14:paraId="28AF0319" w14:textId="77777777" w:rsidR="00E2362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………...………………….</w:t>
      </w:r>
    </w:p>
    <w:p w14:paraId="5D16AF52" w14:textId="77777777" w:rsidR="00E2362C" w:rsidRDefault="00000000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b/>
          <w:bCs/>
          <w:sz w:val="20"/>
          <w:szCs w:val="20"/>
        </w:rPr>
        <w:t>Zamawiający                                                                                              Wykonawca</w:t>
      </w:r>
    </w:p>
    <w:p w14:paraId="4A50C371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17669A0C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56308996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1F1B276C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6FC40B3C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EEFF50E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66990874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17E63956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763260FF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05BFFECA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319E5171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1A72F86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5D6E87F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0A2082F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320C7D2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3B9E8779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BC01209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280BE62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0148AA5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6F17BBFF" w14:textId="77777777" w:rsidR="00E2362C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</w:t>
      </w:r>
    </w:p>
    <w:p w14:paraId="7C942097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59B343E7" w14:textId="77777777" w:rsidR="00E2362C" w:rsidRDefault="00E2362C">
      <w:pPr>
        <w:pStyle w:val="Standard"/>
        <w:jc w:val="center"/>
        <w:rPr>
          <w:sz w:val="20"/>
          <w:szCs w:val="20"/>
        </w:rPr>
      </w:pPr>
    </w:p>
    <w:p w14:paraId="4D40E948" w14:textId="77777777" w:rsidR="00E2362C" w:rsidRDefault="00000000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Wykaz łodzi KMP / KWP w Szczecinie</w:t>
      </w:r>
    </w:p>
    <w:p w14:paraId="4E424C5E" w14:textId="77777777" w:rsidR="00E2362C" w:rsidRDefault="00E2362C">
      <w:pPr>
        <w:pStyle w:val="Standard"/>
        <w:jc w:val="center"/>
        <w:rPr>
          <w:sz w:val="20"/>
          <w:szCs w:val="20"/>
        </w:rPr>
      </w:pPr>
    </w:p>
    <w:p w14:paraId="60788A7D" w14:textId="77777777" w:rsidR="00E2362C" w:rsidRDefault="00E2362C">
      <w:pPr>
        <w:pStyle w:val="Standard"/>
        <w:jc w:val="center"/>
        <w:rPr>
          <w:sz w:val="20"/>
          <w:szCs w:val="20"/>
        </w:rPr>
      </w:pPr>
    </w:p>
    <w:p w14:paraId="0B65BD2C" w14:textId="77777777" w:rsidR="00E2362C" w:rsidRDefault="00E2362C">
      <w:pPr>
        <w:pStyle w:val="Standard"/>
        <w:spacing w:line="360" w:lineRule="auto"/>
        <w:jc w:val="center"/>
      </w:pPr>
    </w:p>
    <w:p w14:paraId="5916F9B4" w14:textId="77777777" w:rsidR="00E2362C" w:rsidRDefault="00000000">
      <w:pPr>
        <w:pStyle w:val="Standard"/>
        <w:spacing w:line="360" w:lineRule="auto"/>
      </w:pPr>
      <w:r>
        <w:t>1.  Sportis S6500/K   nr PW-01</w:t>
      </w:r>
    </w:p>
    <w:p w14:paraId="61765B7C" w14:textId="77777777" w:rsidR="00E2362C" w:rsidRDefault="00000000">
      <w:pPr>
        <w:pStyle w:val="Standard"/>
        <w:spacing w:line="360" w:lineRule="auto"/>
      </w:pPr>
      <w:r>
        <w:t>2.  Sportis S6500/K   nr PW-02</w:t>
      </w:r>
    </w:p>
    <w:p w14:paraId="14A08FDF" w14:textId="77777777" w:rsidR="00E2362C" w:rsidRDefault="00000000">
      <w:pPr>
        <w:pStyle w:val="Standard"/>
        <w:spacing w:line="360" w:lineRule="auto"/>
      </w:pPr>
      <w:r>
        <w:t>3.  Sportis S6500/K   nr PW-03</w:t>
      </w:r>
    </w:p>
    <w:p w14:paraId="6EBC2019" w14:textId="77777777" w:rsidR="00E2362C" w:rsidRDefault="00000000">
      <w:pPr>
        <w:pStyle w:val="Standard"/>
        <w:spacing w:line="360" w:lineRule="auto"/>
      </w:pPr>
      <w:r>
        <w:t>4.  Parker RIB 630     nr PW-30</w:t>
      </w:r>
    </w:p>
    <w:p w14:paraId="422840DD" w14:textId="77777777" w:rsidR="00E2362C" w:rsidRDefault="00000000">
      <w:pPr>
        <w:pStyle w:val="Standard"/>
        <w:spacing w:line="360" w:lineRule="auto"/>
      </w:pPr>
      <w:r>
        <w:t>5.  Pioner Multi          nr PW-08</w:t>
      </w:r>
    </w:p>
    <w:p w14:paraId="1D4D39C6" w14:textId="77777777" w:rsidR="00E2362C" w:rsidRDefault="00000000">
      <w:pPr>
        <w:pStyle w:val="Standard"/>
        <w:spacing w:line="360" w:lineRule="auto"/>
      </w:pPr>
      <w:r>
        <w:t>6.  Marine 17 H          nr PW-13</w:t>
      </w:r>
    </w:p>
    <w:p w14:paraId="36AE3274" w14:textId="77777777" w:rsidR="00E2362C" w:rsidRDefault="00000000">
      <w:pPr>
        <w:pStyle w:val="Standard"/>
        <w:spacing w:line="360" w:lineRule="auto"/>
      </w:pPr>
      <w:r>
        <w:t>7.  Sportis S9500        nr PW-19</w:t>
      </w:r>
    </w:p>
    <w:p w14:paraId="53D25798" w14:textId="77777777" w:rsidR="00E2362C" w:rsidRDefault="00E2362C">
      <w:pPr>
        <w:pStyle w:val="Standard"/>
        <w:rPr>
          <w:sz w:val="20"/>
          <w:szCs w:val="20"/>
        </w:rPr>
      </w:pPr>
    </w:p>
    <w:p w14:paraId="477738B0" w14:textId="77777777" w:rsidR="00E2362C" w:rsidRDefault="00E2362C">
      <w:pPr>
        <w:pStyle w:val="Standard"/>
        <w:jc w:val="center"/>
        <w:rPr>
          <w:sz w:val="20"/>
          <w:szCs w:val="20"/>
        </w:rPr>
      </w:pPr>
    </w:p>
    <w:p w14:paraId="43C682F1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319A2A93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026006C6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38F08457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7E11D01A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0C6965C4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271CE78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30AA943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6B0C36BF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E9D1B32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7C2936E2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542B879E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4FE9AA2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567EF159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5EFDBB85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70FD580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57E76D3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1FA16900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0E45F181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C4EA6CD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6061BE25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0C869B6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38C1D8B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715640B3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14FCFFC0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8EC31CE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83F8980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88AA8ED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6A7F5321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31A4FA52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2123F3C2" w14:textId="77777777" w:rsidR="00E2362C" w:rsidRDefault="00000000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zaproszenia</w:t>
      </w:r>
    </w:p>
    <w:p w14:paraId="7B4B1664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0AA6EE05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4105FAAD" w14:textId="77777777" w:rsidR="00E2362C" w:rsidRDefault="00E2362C">
      <w:pPr>
        <w:pStyle w:val="Standard"/>
        <w:jc w:val="right"/>
        <w:rPr>
          <w:sz w:val="20"/>
          <w:szCs w:val="20"/>
        </w:rPr>
      </w:pPr>
    </w:p>
    <w:p w14:paraId="1D6E95EB" w14:textId="77777777" w:rsidR="00E2362C" w:rsidRDefault="00000000">
      <w:pPr>
        <w:pStyle w:val="Standard"/>
        <w:autoSpaceDE w:val="0"/>
        <w:rPr>
          <w:rFonts w:ascii="Arial" w:eastAsia="TimesNewRomanPS-BoldMT, 'Times " w:hAnsi="Arial"/>
          <w:sz w:val="22"/>
          <w:szCs w:val="22"/>
        </w:rPr>
      </w:pPr>
      <w:r>
        <w:rPr>
          <w:rFonts w:ascii="Arial" w:eastAsia="TimesNewRomanPS-BoldMT, 'Times " w:hAnsi="Arial"/>
          <w:sz w:val="22"/>
          <w:szCs w:val="22"/>
        </w:rPr>
        <w:t>….................................</w:t>
      </w:r>
    </w:p>
    <w:p w14:paraId="367A0E65" w14:textId="77777777" w:rsidR="00E2362C" w:rsidRDefault="00000000">
      <w:pPr>
        <w:pStyle w:val="Standard"/>
        <w:autoSpaceDE w:val="0"/>
        <w:rPr>
          <w:rFonts w:ascii="Arial" w:eastAsia="TimesNewRomanPS-BoldMT, 'Times " w:hAnsi="Arial"/>
          <w:sz w:val="22"/>
          <w:szCs w:val="22"/>
        </w:rPr>
      </w:pPr>
      <w:r>
        <w:rPr>
          <w:rFonts w:ascii="Arial" w:eastAsia="TimesNewRomanPS-BoldMT, 'Times " w:hAnsi="Arial"/>
          <w:sz w:val="22"/>
          <w:szCs w:val="22"/>
        </w:rPr>
        <w:t>pieczęć Wykonawcy</w:t>
      </w:r>
    </w:p>
    <w:p w14:paraId="0387111C" w14:textId="77777777" w:rsidR="00E2362C" w:rsidRDefault="00E2362C">
      <w:pPr>
        <w:pStyle w:val="Standard"/>
        <w:autoSpaceDE w:val="0"/>
        <w:jc w:val="center"/>
        <w:rPr>
          <w:rFonts w:ascii="Arial" w:eastAsia="TimesNewRomanPS-BoldMT, 'Times " w:hAnsi="Arial"/>
          <w:sz w:val="22"/>
          <w:szCs w:val="22"/>
        </w:rPr>
      </w:pPr>
    </w:p>
    <w:p w14:paraId="6FA81F88" w14:textId="77777777" w:rsidR="00E2362C" w:rsidRDefault="00E2362C">
      <w:pPr>
        <w:pStyle w:val="Standard"/>
        <w:autoSpaceDE w:val="0"/>
        <w:jc w:val="center"/>
        <w:rPr>
          <w:rFonts w:ascii="Arial" w:eastAsia="TimesNewRomanPS-BoldMT, 'Times " w:hAnsi="Arial"/>
          <w:b/>
          <w:bCs/>
          <w:sz w:val="22"/>
          <w:szCs w:val="22"/>
        </w:rPr>
      </w:pPr>
    </w:p>
    <w:p w14:paraId="1FCEA5BC" w14:textId="77777777" w:rsidR="00E2362C" w:rsidRDefault="00E2362C">
      <w:pPr>
        <w:pStyle w:val="Standard"/>
        <w:autoSpaceDE w:val="0"/>
        <w:jc w:val="center"/>
        <w:rPr>
          <w:rFonts w:ascii="Arial" w:eastAsia="TimesNewRomanPS-BoldMT, 'Times " w:hAnsi="Arial"/>
          <w:b/>
          <w:bCs/>
          <w:sz w:val="22"/>
          <w:szCs w:val="22"/>
        </w:rPr>
      </w:pPr>
    </w:p>
    <w:p w14:paraId="55B8E48D" w14:textId="77777777" w:rsidR="00E2362C" w:rsidRDefault="00E2362C">
      <w:pPr>
        <w:pStyle w:val="Standard"/>
        <w:autoSpaceDE w:val="0"/>
        <w:jc w:val="center"/>
        <w:rPr>
          <w:rFonts w:ascii="Arial" w:eastAsia="TimesNewRomanPS-BoldMT, 'Times " w:hAnsi="Arial"/>
          <w:b/>
          <w:bCs/>
          <w:sz w:val="22"/>
          <w:szCs w:val="22"/>
        </w:rPr>
      </w:pPr>
    </w:p>
    <w:p w14:paraId="3124EB76" w14:textId="77777777" w:rsidR="00E2362C" w:rsidRDefault="00000000">
      <w:pPr>
        <w:pStyle w:val="Standard"/>
        <w:autoSpaceDE w:val="0"/>
        <w:jc w:val="center"/>
        <w:rPr>
          <w:rFonts w:ascii="Arial" w:eastAsia="TimesNewRomanPS-BoldMT, 'Times " w:hAnsi="Arial"/>
          <w:b/>
          <w:bCs/>
          <w:sz w:val="22"/>
          <w:szCs w:val="22"/>
        </w:rPr>
      </w:pPr>
      <w:r>
        <w:rPr>
          <w:rFonts w:ascii="Arial" w:eastAsia="TimesNewRomanPS-BoldMT, 'Times " w:hAnsi="Arial"/>
          <w:b/>
          <w:bCs/>
          <w:sz w:val="22"/>
          <w:szCs w:val="22"/>
        </w:rPr>
        <w:t>FORMULARZ OFERTY CENOWEJ</w:t>
      </w:r>
    </w:p>
    <w:p w14:paraId="7069D978" w14:textId="77777777" w:rsidR="00E2362C" w:rsidRDefault="00E2362C">
      <w:pPr>
        <w:pStyle w:val="Standard"/>
        <w:tabs>
          <w:tab w:val="left" w:pos="0"/>
        </w:tabs>
        <w:autoSpaceDE w:val="0"/>
        <w:jc w:val="center"/>
        <w:rPr>
          <w:rFonts w:ascii="Arial" w:eastAsia="TimesNewRomanPS-BoldMT, 'Times " w:hAnsi="Arial"/>
          <w:b/>
          <w:bCs/>
          <w:sz w:val="22"/>
          <w:szCs w:val="22"/>
        </w:rPr>
      </w:pPr>
    </w:p>
    <w:p w14:paraId="27C8B500" w14:textId="77777777" w:rsidR="00E2362C" w:rsidRDefault="00E2362C">
      <w:pPr>
        <w:pStyle w:val="Standard"/>
        <w:tabs>
          <w:tab w:val="left" w:pos="0"/>
        </w:tabs>
        <w:autoSpaceDE w:val="0"/>
        <w:jc w:val="center"/>
        <w:rPr>
          <w:rFonts w:ascii="Arial" w:eastAsia="TimesNewRomanPS-BoldMT, 'Times " w:hAnsi="Arial"/>
          <w:b/>
          <w:bCs/>
          <w:sz w:val="22"/>
          <w:szCs w:val="22"/>
        </w:rPr>
      </w:pPr>
    </w:p>
    <w:tbl>
      <w:tblPr>
        <w:tblW w:w="10550" w:type="dxa"/>
        <w:tblInd w:w="-7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2172"/>
        <w:gridCol w:w="2149"/>
        <w:gridCol w:w="1620"/>
        <w:gridCol w:w="900"/>
        <w:gridCol w:w="1261"/>
        <w:gridCol w:w="1908"/>
      </w:tblGrid>
      <w:tr w:rsidR="00E2362C" w14:paraId="4EF2CE00" w14:textId="77777777">
        <w:tblPrEx>
          <w:tblCellMar>
            <w:top w:w="0" w:type="dxa"/>
            <w:bottom w:w="0" w:type="dxa"/>
          </w:tblCellMar>
        </w:tblPrEx>
        <w:trPr>
          <w:cantSplit/>
          <w:trHeight w:val="9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483C3" w14:textId="77777777" w:rsidR="00E2362C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FA39C" w14:textId="77777777" w:rsidR="00E2362C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Rodzaj paliwa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4745B" w14:textId="77777777" w:rsidR="00E2362C" w:rsidRDefault="00000000">
            <w:pPr>
              <w:pStyle w:val="Textbodyindent"/>
              <w:snapToGrid w:val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 paliwa przewidziana do zakupu przez Zamawiającego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0BB58" w14:textId="77777777" w:rsidR="00E2362C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1 L paliwa na dzień złożenia oferty (zł)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01B92" w14:textId="77777777" w:rsidR="00E2362C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Opust*      w 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FEB2F0" w14:textId="77777777" w:rsidR="00E2362C" w:rsidRDefault="00000000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za 1 L paliwa po opuście (zł)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3879D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brutto (zł)</w:t>
            </w:r>
          </w:p>
          <w:p w14:paraId="4E16777D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x E</w:t>
            </w:r>
          </w:p>
        </w:tc>
      </w:tr>
      <w:tr w:rsidR="00E2362C" w14:paraId="3FD2CEE4" w14:textId="77777777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5BCCD" w14:textId="77777777" w:rsidR="00E2362C" w:rsidRDefault="00E2362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B8E667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BE6C4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0D5E1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9E910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ED9DC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48BEF6" w14:textId="77777777" w:rsidR="00E2362C" w:rsidRDefault="00E2362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2362C" w14:paraId="1471F5E9" w14:textId="77777777">
        <w:tblPrEx>
          <w:tblCellMar>
            <w:top w:w="0" w:type="dxa"/>
            <w:bottom w:w="0" w:type="dxa"/>
          </w:tblCellMar>
        </w:tblPrEx>
        <w:trPr>
          <w:cantSplit/>
          <w:trHeight w:val="7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7CD68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FDAAF" w14:textId="77777777" w:rsidR="00E2362C" w:rsidRDefault="00000000">
            <w:pPr>
              <w:pStyle w:val="Textbody"/>
              <w:tabs>
                <w:tab w:val="left" w:pos="643"/>
              </w:tabs>
              <w:snapToGrid w:val="0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Benzyna bezołowiowa Pb-95</w:t>
            </w:r>
          </w:p>
        </w:tc>
        <w:tc>
          <w:tcPr>
            <w:tcW w:w="214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5457D" w14:textId="77777777" w:rsidR="00E2362C" w:rsidRDefault="00000000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8500L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7A50D" w14:textId="77777777" w:rsidR="00E2362C" w:rsidRDefault="00E2362C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  <w:p w14:paraId="03B3B8FF" w14:textId="77777777" w:rsidR="00E2362C" w:rsidRDefault="00E2362C">
            <w:pPr>
              <w:pStyle w:val="Standard"/>
              <w:jc w:val="center"/>
              <w:rPr>
                <w:sz w:val="22"/>
                <w:szCs w:val="22"/>
              </w:rPr>
            </w:pPr>
          </w:p>
          <w:p w14:paraId="20CCB6E0" w14:textId="77777777" w:rsidR="00E2362C" w:rsidRDefault="00E2362C">
            <w:pPr>
              <w:pStyle w:val="Standard"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0779B" w14:textId="77777777" w:rsidR="00E2362C" w:rsidRDefault="00E2362C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  <w:p w14:paraId="0949530C" w14:textId="77777777" w:rsidR="00E2362C" w:rsidRDefault="00000000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%</w:t>
            </w:r>
          </w:p>
          <w:p w14:paraId="5D03AFC0" w14:textId="77777777" w:rsidR="00E2362C" w:rsidRDefault="00E2362C">
            <w:pPr>
              <w:pStyle w:val="Standard"/>
              <w:suppressAutoHyphens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A4206" w14:textId="77777777" w:rsidR="00E2362C" w:rsidRDefault="00E2362C">
            <w:pPr>
              <w:pStyle w:val="Standard"/>
              <w:suppressAutoHyphens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3C1E2" w14:textId="77777777" w:rsidR="00E2362C" w:rsidRDefault="00E2362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2F3BA64" w14:textId="77777777" w:rsidR="00E2362C" w:rsidRDefault="00E2362C">
      <w:pPr>
        <w:pStyle w:val="Textbodyindent"/>
        <w:spacing w:line="360" w:lineRule="auto"/>
        <w:ind w:left="0"/>
        <w:jc w:val="both"/>
      </w:pPr>
    </w:p>
    <w:p w14:paraId="0B428ADD" w14:textId="77777777" w:rsidR="00E2362C" w:rsidRDefault="00000000">
      <w:pPr>
        <w:pStyle w:val="Textbodyindent"/>
        <w:spacing w:line="360" w:lineRule="auto"/>
        <w:ind w:left="0"/>
        <w:jc w:val="both"/>
      </w:pPr>
      <w:r>
        <w:t>*Opust to stała zniżka liczona każdorazowo od ceny brutto paliwa obowiązującej na stacji Wykonawcy  w dniu, w którym dokonano dostawy paliwa do łodzi.</w:t>
      </w:r>
      <w:r>
        <w:rPr>
          <w:color w:val="FF0000"/>
        </w:rPr>
        <w:t xml:space="preserve"> </w:t>
      </w:r>
      <w:r>
        <w:t>Opust należy określić stawką procentową.</w:t>
      </w:r>
    </w:p>
    <w:p w14:paraId="12D5EF91" w14:textId="77777777" w:rsidR="00E2362C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>Punkt tankowania znajduje się w  Szczecinie przy ul. …………………….,   będzie czynny 7 dnii w tygodniu od poniedziałku do piątku w godz. 8:00 – 10:00 i 14:00 – 18:00 oraz w soboty i niedziele w godz. 10:00 – 18:00.</w:t>
      </w:r>
    </w:p>
    <w:p w14:paraId="345458C1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22DDBE1B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2FD2CB0E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44C4A93C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479D31C5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748B3DA3" w14:textId="77777777" w:rsidR="00E2362C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>Szczecin., dnia ………</w:t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  <w:t xml:space="preserve">                                                                         …...............................................</w:t>
      </w:r>
    </w:p>
    <w:p w14:paraId="1CC885B6" w14:textId="77777777" w:rsidR="00E2362C" w:rsidRDefault="00000000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</w:r>
      <w:r>
        <w:rPr>
          <w:rFonts w:eastAsia="TimesNewRomanPSMT, 'Times New R"/>
        </w:rPr>
        <w:tab/>
        <w:t>podpis Wykonawcy</w:t>
      </w:r>
    </w:p>
    <w:p w14:paraId="53BE5562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47DE6844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p w14:paraId="3A52E679" w14:textId="77777777" w:rsidR="00E2362C" w:rsidRDefault="00E2362C">
      <w:pPr>
        <w:pStyle w:val="Textbodyindent"/>
        <w:spacing w:line="360" w:lineRule="auto"/>
        <w:ind w:left="0"/>
        <w:jc w:val="both"/>
        <w:rPr>
          <w:rFonts w:eastAsia="TimesNewRomanPSMT, 'Times New R"/>
        </w:rPr>
      </w:pPr>
    </w:p>
    <w:sectPr w:rsidR="00E2362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52AA" w14:textId="77777777" w:rsidR="00D677F8" w:rsidRDefault="00D677F8">
      <w:r>
        <w:separator/>
      </w:r>
    </w:p>
  </w:endnote>
  <w:endnote w:type="continuationSeparator" w:id="0">
    <w:p w14:paraId="3C1CDFA5" w14:textId="77777777" w:rsidR="00D677F8" w:rsidRDefault="00D6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-BoldMT, 'Times New Roman'">
    <w:charset w:val="00"/>
    <w:family w:val="swiss"/>
    <w:pitch w:val="default"/>
  </w:font>
  <w:font w:name="TimesNewRomanPSMT, 'Times New R">
    <w:charset w:val="00"/>
    <w:family w:val="roman"/>
    <w:pitch w:val="default"/>
  </w:font>
  <w:font w:name="TimesNewRomanPSMT, ''''''Times ">
    <w:charset w:val="00"/>
    <w:family w:val="roman"/>
    <w:pitch w:val="default"/>
  </w:font>
  <w:font w:name="TimesNewRomanPS-BoldMT, 'Times 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A4E8" w14:textId="77777777" w:rsidR="00D677F8" w:rsidRDefault="00D677F8">
      <w:r>
        <w:rPr>
          <w:color w:val="000000"/>
        </w:rPr>
        <w:separator/>
      </w:r>
    </w:p>
  </w:footnote>
  <w:footnote w:type="continuationSeparator" w:id="0">
    <w:p w14:paraId="4736DE17" w14:textId="77777777" w:rsidR="00D677F8" w:rsidRDefault="00D67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7051"/>
    <w:multiLevelType w:val="multilevel"/>
    <w:tmpl w:val="47A4DA50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StarSymbol, 'Arial Unicode MS'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9A9"/>
    <w:multiLevelType w:val="multilevel"/>
    <w:tmpl w:val="322A053C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D4786D"/>
    <w:multiLevelType w:val="multilevel"/>
    <w:tmpl w:val="A23C43DC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10A2F21"/>
    <w:multiLevelType w:val="multilevel"/>
    <w:tmpl w:val="62141FD8"/>
    <w:styleLink w:val="WW8Num13"/>
    <w:lvl w:ilvl="0">
      <w:numFmt w:val="bullet"/>
      <w:lvlText w:val="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numFmt w:val="bullet"/>
      <w:lvlText w:val="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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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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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abstractNum w:abstractNumId="4" w15:restartNumberingAfterBreak="0">
    <w:nsid w:val="224F6502"/>
    <w:multiLevelType w:val="multilevel"/>
    <w:tmpl w:val="7BD40C6A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8AA43BD"/>
    <w:multiLevelType w:val="multilevel"/>
    <w:tmpl w:val="F036E000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3173006"/>
    <w:multiLevelType w:val="multilevel"/>
    <w:tmpl w:val="19EE21EA"/>
    <w:styleLink w:val="WW8Num25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3A521F9E"/>
    <w:multiLevelType w:val="multilevel"/>
    <w:tmpl w:val="5A92FCF2"/>
    <w:styleLink w:val="WW8Num2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CE300F3"/>
    <w:multiLevelType w:val="multilevel"/>
    <w:tmpl w:val="0FC40EF2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F83443A"/>
    <w:multiLevelType w:val="multilevel"/>
    <w:tmpl w:val="68527F76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0BE3CDB"/>
    <w:multiLevelType w:val="multilevel"/>
    <w:tmpl w:val="A594C5B0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E8663FB"/>
    <w:multiLevelType w:val="multilevel"/>
    <w:tmpl w:val="C9D6C2F6"/>
    <w:styleLink w:val="Numberingabc"/>
    <w:lvl w:ilvl="0">
      <w:start w:val="1"/>
      <w:numFmt w:val="lowerLetter"/>
      <w:lvlText w:val="%1."/>
      <w:lvlJc w:val="left"/>
      <w:pPr>
        <w:ind w:left="754" w:hanging="397"/>
      </w:pPr>
    </w:lvl>
    <w:lvl w:ilvl="1">
      <w:start w:val="1"/>
      <w:numFmt w:val="lowerLetter"/>
      <w:lvlText w:val="%2."/>
      <w:lvlJc w:val="left"/>
      <w:pPr>
        <w:ind w:left="1151" w:hanging="397"/>
      </w:pPr>
    </w:lvl>
    <w:lvl w:ilvl="2">
      <w:start w:val="1"/>
      <w:numFmt w:val="lowerLetter"/>
      <w:lvlText w:val="%3."/>
      <w:lvlJc w:val="left"/>
      <w:pPr>
        <w:ind w:left="1548" w:hanging="397"/>
      </w:pPr>
    </w:lvl>
    <w:lvl w:ilvl="3">
      <w:start w:val="1"/>
      <w:numFmt w:val="lowerLetter"/>
      <w:lvlText w:val="%4."/>
      <w:lvlJc w:val="left"/>
      <w:pPr>
        <w:ind w:left="1945" w:hanging="397"/>
      </w:pPr>
    </w:lvl>
    <w:lvl w:ilvl="4">
      <w:start w:val="1"/>
      <w:numFmt w:val="lowerLetter"/>
      <w:lvlText w:val="%5."/>
      <w:lvlJc w:val="left"/>
      <w:pPr>
        <w:ind w:left="2342" w:hanging="397"/>
      </w:pPr>
    </w:lvl>
    <w:lvl w:ilvl="5">
      <w:start w:val="1"/>
      <w:numFmt w:val="lowerLetter"/>
      <w:lvlText w:val="%6."/>
      <w:lvlJc w:val="left"/>
      <w:pPr>
        <w:ind w:left="2739" w:hanging="397"/>
      </w:pPr>
    </w:lvl>
    <w:lvl w:ilvl="6">
      <w:start w:val="1"/>
      <w:numFmt w:val="lowerLetter"/>
      <w:lvlText w:val="%7."/>
      <w:lvlJc w:val="left"/>
      <w:pPr>
        <w:ind w:left="3136" w:hanging="397"/>
      </w:pPr>
    </w:lvl>
    <w:lvl w:ilvl="7">
      <w:start w:val="1"/>
      <w:numFmt w:val="lowerLetter"/>
      <w:lvlText w:val="%8."/>
      <w:lvlJc w:val="left"/>
      <w:pPr>
        <w:ind w:left="3533" w:hanging="397"/>
      </w:pPr>
    </w:lvl>
    <w:lvl w:ilvl="8">
      <w:start w:val="1"/>
      <w:numFmt w:val="lowerLetter"/>
      <w:lvlText w:val="%9."/>
      <w:lvlJc w:val="left"/>
      <w:pPr>
        <w:ind w:left="3930" w:hanging="397"/>
      </w:pPr>
    </w:lvl>
  </w:abstractNum>
  <w:abstractNum w:abstractNumId="12" w15:restartNumberingAfterBreak="0">
    <w:nsid w:val="705F3CA2"/>
    <w:multiLevelType w:val="multilevel"/>
    <w:tmpl w:val="862E21F8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29B7673"/>
    <w:multiLevelType w:val="multilevel"/>
    <w:tmpl w:val="F2D0B09A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8720F90"/>
    <w:multiLevelType w:val="multilevel"/>
    <w:tmpl w:val="9A067FBA"/>
    <w:styleLink w:val="WW8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ECB0216"/>
    <w:multiLevelType w:val="multilevel"/>
    <w:tmpl w:val="618E1AB8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95893106">
    <w:abstractNumId w:val="11"/>
  </w:num>
  <w:num w:numId="2" w16cid:durableId="1051616975">
    <w:abstractNumId w:val="4"/>
  </w:num>
  <w:num w:numId="3" w16cid:durableId="1302149415">
    <w:abstractNumId w:val="12"/>
  </w:num>
  <w:num w:numId="4" w16cid:durableId="648021668">
    <w:abstractNumId w:val="9"/>
  </w:num>
  <w:num w:numId="5" w16cid:durableId="908537663">
    <w:abstractNumId w:val="15"/>
  </w:num>
  <w:num w:numId="6" w16cid:durableId="861163249">
    <w:abstractNumId w:val="10"/>
  </w:num>
  <w:num w:numId="7" w16cid:durableId="1004667898">
    <w:abstractNumId w:val="6"/>
  </w:num>
  <w:num w:numId="8" w16cid:durableId="1177236693">
    <w:abstractNumId w:val="7"/>
  </w:num>
  <w:num w:numId="9" w16cid:durableId="1990477398">
    <w:abstractNumId w:val="0"/>
  </w:num>
  <w:num w:numId="10" w16cid:durableId="317808462">
    <w:abstractNumId w:val="3"/>
  </w:num>
  <w:num w:numId="11" w16cid:durableId="444077164">
    <w:abstractNumId w:val="1"/>
  </w:num>
  <w:num w:numId="12" w16cid:durableId="2132087723">
    <w:abstractNumId w:val="5"/>
  </w:num>
  <w:num w:numId="13" w16cid:durableId="1795319767">
    <w:abstractNumId w:val="8"/>
  </w:num>
  <w:num w:numId="14" w16cid:durableId="1211570047">
    <w:abstractNumId w:val="14"/>
  </w:num>
  <w:num w:numId="15" w16cid:durableId="1427388374">
    <w:abstractNumId w:val="2"/>
  </w:num>
  <w:num w:numId="16" w16cid:durableId="113600862">
    <w:abstractNumId w:val="4"/>
    <w:lvlOverride w:ilvl="0">
      <w:startOverride w:val="1"/>
    </w:lvlOverride>
  </w:num>
  <w:num w:numId="17" w16cid:durableId="1866366609">
    <w:abstractNumId w:val="12"/>
    <w:lvlOverride w:ilvl="0">
      <w:startOverride w:val="1"/>
    </w:lvlOverride>
  </w:num>
  <w:num w:numId="18" w16cid:durableId="1999796528">
    <w:abstractNumId w:val="9"/>
    <w:lvlOverride w:ilvl="0">
      <w:startOverride w:val="1"/>
    </w:lvlOverride>
  </w:num>
  <w:num w:numId="19" w16cid:durableId="1942297046">
    <w:abstractNumId w:val="10"/>
    <w:lvlOverride w:ilvl="0">
      <w:startOverride w:val="1"/>
    </w:lvlOverride>
  </w:num>
  <w:num w:numId="20" w16cid:durableId="600184157">
    <w:abstractNumId w:val="6"/>
    <w:lvlOverride w:ilvl="0">
      <w:startOverride w:val="3"/>
    </w:lvlOverride>
  </w:num>
  <w:num w:numId="21" w16cid:durableId="1363701934">
    <w:abstractNumId w:val="7"/>
    <w:lvlOverride w:ilvl="0">
      <w:startOverride w:val="4"/>
    </w:lvlOverride>
  </w:num>
  <w:num w:numId="22" w16cid:durableId="1031032504">
    <w:abstractNumId w:val="0"/>
    <w:lvlOverride w:ilvl="0">
      <w:startOverride w:val="1"/>
    </w:lvlOverride>
  </w:num>
  <w:num w:numId="23" w16cid:durableId="2026592939">
    <w:abstractNumId w:val="1"/>
    <w:lvlOverride w:ilvl="0">
      <w:startOverride w:val="1"/>
    </w:lvlOverride>
  </w:num>
  <w:num w:numId="24" w16cid:durableId="2039230740">
    <w:abstractNumId w:val="5"/>
    <w:lvlOverride w:ilvl="0">
      <w:startOverride w:val="1"/>
    </w:lvlOverride>
  </w:num>
  <w:num w:numId="25" w16cid:durableId="264768814">
    <w:abstractNumId w:val="8"/>
    <w:lvlOverride w:ilvl="0">
      <w:startOverride w:val="1"/>
    </w:lvlOverride>
  </w:num>
  <w:num w:numId="26" w16cid:durableId="2084258894">
    <w:abstractNumId w:val="14"/>
    <w:lvlOverride w:ilvl="0">
      <w:startOverride w:val="1"/>
    </w:lvlOverride>
  </w:num>
  <w:num w:numId="27" w16cid:durableId="981617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2362C"/>
    <w:rsid w:val="00B4055C"/>
    <w:rsid w:val="00D677F8"/>
    <w:rsid w:val="00E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E0E9"/>
  <w15:docId w15:val="{4DE8480F-7BF9-4C49-84A1-57015D70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WW8Num12z1">
    <w:name w:val="WW8Num12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19z0">
    <w:name w:val="WW8Num19z0"/>
    <w:rPr>
      <w:color w:val="000000"/>
    </w:rPr>
  </w:style>
  <w:style w:type="character" w:customStyle="1" w:styleId="WW8Num19z1">
    <w:name w:val="WW8Num19z1"/>
    <w:rPr>
      <w:rFonts w:ascii="Wingdings" w:eastAsia="Wingdings" w:hAnsi="Wingdings" w:cs="StarSymbol, 'Arial Unicode MS'"/>
      <w:sz w:val="18"/>
      <w:szCs w:val="18"/>
    </w:rPr>
  </w:style>
  <w:style w:type="character" w:customStyle="1" w:styleId="WW8Num13z0">
    <w:name w:val="WW8Num13z0"/>
    <w:rPr>
      <w:rFonts w:ascii="Symbol" w:eastAsia="Symbol" w:hAnsi="Symbol" w:cs="StarSymbol, 'Arial Unicode MS'"/>
      <w:sz w:val="18"/>
      <w:szCs w:val="18"/>
    </w:rPr>
  </w:style>
  <w:style w:type="character" w:customStyle="1" w:styleId="WW8Num13z1">
    <w:name w:val="WW8Num13z1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NumberingSymbols">
    <w:name w:val="Numbering Symbols"/>
  </w:style>
  <w:style w:type="numbering" w:customStyle="1" w:styleId="Numberingabc">
    <w:name w:val="Numbering abc"/>
    <w:basedOn w:val="Bezlisty"/>
    <w:pPr>
      <w:numPr>
        <w:numId w:val="1"/>
      </w:numPr>
    </w:pPr>
  </w:style>
  <w:style w:type="numbering" w:customStyle="1" w:styleId="WW8Num26">
    <w:name w:val="WW8Num26"/>
    <w:basedOn w:val="Bezlisty"/>
    <w:pPr>
      <w:numPr>
        <w:numId w:val="2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  <w:style w:type="numbering" w:customStyle="1" w:styleId="WW8Num25">
    <w:name w:val="WW8Num25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19">
    <w:name w:val="WW8Num19"/>
    <w:basedOn w:val="Bezlisty"/>
    <w:pPr>
      <w:numPr>
        <w:numId w:val="9"/>
      </w:numPr>
    </w:pPr>
  </w:style>
  <w:style w:type="numbering" w:customStyle="1" w:styleId="WW8Num13">
    <w:name w:val="WW8Num13"/>
    <w:basedOn w:val="Bezlisty"/>
    <w:pPr>
      <w:numPr>
        <w:numId w:val="10"/>
      </w:numPr>
    </w:pPr>
  </w:style>
  <w:style w:type="numbering" w:customStyle="1" w:styleId="WW8Num18">
    <w:name w:val="WW8Num18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21">
    <w:name w:val="WW8Num21"/>
    <w:basedOn w:val="Bezlisty"/>
    <w:pPr>
      <w:numPr>
        <w:numId w:val="13"/>
      </w:numPr>
    </w:pPr>
  </w:style>
  <w:style w:type="numbering" w:customStyle="1" w:styleId="WW8Num6">
    <w:name w:val="WW8Num6"/>
    <w:basedOn w:val="Bezlisty"/>
    <w:pPr>
      <w:numPr>
        <w:numId w:val="14"/>
      </w:numPr>
    </w:pPr>
  </w:style>
  <w:style w:type="numbering" w:customStyle="1" w:styleId="WW8Num7">
    <w:name w:val="WW8Num7"/>
    <w:basedOn w:val="Bezlisty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1727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Chełstowski</dc:creator>
  <cp:lastModifiedBy>Krzysztof Chełstowski</cp:lastModifiedBy>
  <cp:revision>2</cp:revision>
  <cp:lastPrinted>2023-03-24T08:54:00Z</cp:lastPrinted>
  <dcterms:created xsi:type="dcterms:W3CDTF">2023-03-27T11:01:00Z</dcterms:created>
  <dcterms:modified xsi:type="dcterms:W3CDTF">2023-03-27T11:01:00Z</dcterms:modified>
</cp:coreProperties>
</file>