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widowControl w:val="false"/>
        <w:tabs>
          <w:tab w:val="clear" w:pos="720"/>
          <w:tab w:val="left" w:pos="568" w:leader="none"/>
        </w:tabs>
        <w:ind w:left="283" w:hanging="283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ZAŁĄCZNIK NR 3 DO ZAPYTANIA OFERTOWEGO</w:t>
      </w:r>
    </w:p>
    <w:p>
      <w:pPr>
        <w:pStyle w:val="Standard"/>
        <w:widowControl w:val="false"/>
        <w:tabs>
          <w:tab w:val="clear" w:pos="720"/>
          <w:tab w:val="left" w:pos="568" w:leader="none"/>
        </w:tabs>
        <w:ind w:left="283" w:hanging="283"/>
        <w:jc w:val="righ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cs="Mangal"/>
          <w:color w:val="auto"/>
          <w:sz w:val="22"/>
          <w:szCs w:val="22"/>
          <w:lang w:eastAsia="zh-CN"/>
        </w:rPr>
      </w:pPr>
      <w:r>
        <w:rPr>
          <w:rFonts w:cs="Mangal"/>
          <w:color w:val="auto"/>
          <w:sz w:val="22"/>
          <w:szCs w:val="22"/>
          <w:lang w:eastAsia="zh-CN"/>
        </w:rPr>
        <w:t>Projektowane postanowień umowy</w:t>
      </w:r>
    </w:p>
    <w:p>
      <w:pPr>
        <w:pStyle w:val="Normal"/>
        <w:spacing w:lineRule="auto" w:line="276"/>
        <w:jc w:val="center"/>
        <w:rPr>
          <w:rFonts w:cs="Mangal"/>
          <w:color w:val="FF0000"/>
          <w:lang w:eastAsia="zh-CN"/>
        </w:rPr>
      </w:pPr>
      <w:r>
        <w:rPr>
          <w:rFonts w:cs="Mangal"/>
          <w:color w:val="FF0000"/>
          <w:lang w:eastAsia="zh-CN"/>
        </w:rPr>
      </w:r>
    </w:p>
    <w:p>
      <w:pPr>
        <w:pStyle w:val="Normal"/>
        <w:spacing w:lineRule="auto" w:line="276"/>
        <w:jc w:val="center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UMOWY Nr................</w:t>
      </w:r>
    </w:p>
    <w:p>
      <w:pPr>
        <w:pStyle w:val="Normal"/>
        <w:spacing w:lineRule="auto" w:line="276"/>
        <w:jc w:val="center"/>
        <w:rPr>
          <w:rFonts w:cs="Mangal"/>
          <w:color w:val="auto"/>
          <w:sz w:val="22"/>
          <w:szCs w:val="22"/>
          <w:lang w:eastAsia="zh-CN"/>
        </w:rPr>
      </w:pPr>
      <w:r>
        <w:rPr>
          <w:rFonts w:cs="Mangal"/>
          <w:color w:val="auto"/>
          <w:sz w:val="22"/>
          <w:szCs w:val="22"/>
          <w:lang w:eastAsia="zh-CN"/>
        </w:rPr>
      </w:r>
    </w:p>
    <w:p>
      <w:pPr>
        <w:pStyle w:val="Normal"/>
        <w:spacing w:lineRule="auto" w:line="276"/>
        <w:rPr/>
      </w:pPr>
      <w:r>
        <w:rPr>
          <w:rFonts w:cs="Mangal"/>
          <w:sz w:val="22"/>
          <w:szCs w:val="22"/>
          <w:lang w:eastAsia="zh-CN"/>
        </w:rPr>
        <w:t>zawarta w dniu .........................</w:t>
      </w:r>
      <w:r>
        <w:rPr>
          <w:rFonts w:cs="Mangal"/>
          <w:b/>
          <w:bCs/>
          <w:sz w:val="22"/>
          <w:szCs w:val="22"/>
          <w:lang w:eastAsia="zh-CN"/>
        </w:rPr>
        <w:t>.2024</w:t>
      </w:r>
      <w:r>
        <w:rPr>
          <w:rFonts w:cs="Mangal"/>
          <w:b/>
          <w:sz w:val="22"/>
          <w:szCs w:val="22"/>
          <w:lang w:eastAsia="zh-CN"/>
        </w:rPr>
        <w:t xml:space="preserve">r. </w:t>
      </w:r>
      <w:r>
        <w:rPr>
          <w:rFonts w:cs="Mangal"/>
          <w:sz w:val="22"/>
          <w:szCs w:val="22"/>
          <w:lang w:eastAsia="zh-CN"/>
        </w:rPr>
        <w:t>w Szczecinie pomiędzy:</w:t>
      </w:r>
    </w:p>
    <w:p>
      <w:pPr>
        <w:pStyle w:val="Normal"/>
        <w:spacing w:lineRule="auto" w:line="276"/>
        <w:jc w:val="both"/>
        <w:rPr/>
      </w:pPr>
      <w:r>
        <w:rPr>
          <w:rFonts w:cs="Mangal"/>
          <w:b/>
          <w:sz w:val="22"/>
          <w:szCs w:val="22"/>
          <w:lang w:eastAsia="zh-CN"/>
        </w:rPr>
        <w:t>Skarbem Państwa - Komendantem</w:t>
      </w:r>
      <w:r>
        <w:rPr>
          <w:rFonts w:cs="Mangal"/>
          <w:sz w:val="22"/>
          <w:szCs w:val="22"/>
          <w:lang w:eastAsia="zh-CN"/>
        </w:rPr>
        <w:t xml:space="preserve"> </w:t>
      </w:r>
      <w:r>
        <w:rPr>
          <w:rFonts w:cs="Mangal"/>
          <w:b/>
          <w:sz w:val="22"/>
          <w:szCs w:val="22"/>
          <w:lang w:eastAsia="zh-CN"/>
        </w:rPr>
        <w:t xml:space="preserve">Wojewódzkim Policji w Szczecinie, </w:t>
      </w:r>
      <w:r>
        <w:rPr>
          <w:rFonts w:cs="Mangal"/>
          <w:sz w:val="22"/>
          <w:szCs w:val="22"/>
          <w:lang w:eastAsia="zh-CN"/>
        </w:rPr>
        <w:t>ul. Małopolska 47, 70-515 Szczecin  NIP 851-030-96-92, REGON 810903040</w:t>
      </w:r>
    </w:p>
    <w:p>
      <w:pPr>
        <w:pStyle w:val="Normal"/>
        <w:spacing w:lineRule="auto" w:line="276"/>
        <w:jc w:val="both"/>
        <w:rPr/>
      </w:pPr>
      <w:r>
        <w:rPr>
          <w:rFonts w:cs="Mangal"/>
          <w:sz w:val="22"/>
          <w:szCs w:val="22"/>
          <w:lang w:eastAsia="zh-CN"/>
        </w:rPr>
        <w:t xml:space="preserve">reprezentowanym przez: </w:t>
      </w:r>
      <w:r>
        <w:rPr>
          <w:rFonts w:cs="Mangal"/>
          <w:b/>
          <w:bCs/>
          <w:sz w:val="22"/>
          <w:szCs w:val="22"/>
          <w:lang w:eastAsia="zh-CN"/>
        </w:rPr>
        <w:t xml:space="preserve">mgr inż. Roberta Makowskiego </w:t>
      </w:r>
      <w:r>
        <w:rPr>
          <w:rFonts w:cs="Mangal"/>
          <w:b/>
          <w:sz w:val="22"/>
          <w:szCs w:val="22"/>
          <w:lang w:eastAsia="zh-CN"/>
        </w:rPr>
        <w:t xml:space="preserve"> – Naczelnika Wydziału Transportu  Komendy Wojewódzkiej Policji w Szczecinie, </w:t>
      </w:r>
    </w:p>
    <w:p>
      <w:pPr>
        <w:pStyle w:val="Normal"/>
        <w:spacing w:lineRule="auto" w:line="276"/>
        <w:jc w:val="both"/>
        <w:rPr/>
      </w:pPr>
      <w:r>
        <w:rPr>
          <w:rFonts w:cs="Mangal"/>
          <w:sz w:val="22"/>
          <w:szCs w:val="22"/>
          <w:lang w:eastAsia="zh-CN"/>
        </w:rPr>
        <w:t xml:space="preserve">zwaną dalej </w:t>
      </w:r>
      <w:r>
        <w:rPr>
          <w:rFonts w:cs="Mangal"/>
          <w:b/>
          <w:sz w:val="22"/>
          <w:szCs w:val="22"/>
          <w:lang w:eastAsia="zh-CN"/>
        </w:rPr>
        <w:t>"Zamawiającym",</w:t>
      </w:r>
    </w:p>
    <w:p>
      <w:pPr>
        <w:pStyle w:val="Normal"/>
        <w:spacing w:lineRule="auto" w:line="276"/>
        <w:jc w:val="both"/>
        <w:rPr>
          <w:rFonts w:cs="Mangal"/>
          <w:b/>
          <w:b/>
          <w:sz w:val="22"/>
          <w:szCs w:val="22"/>
          <w:lang w:eastAsia="zh-CN"/>
        </w:rPr>
      </w:pPr>
      <w:r>
        <w:rPr>
          <w:rFonts w:cs="Mangal"/>
          <w:b/>
          <w:sz w:val="22"/>
          <w:szCs w:val="22"/>
          <w:lang w:eastAsia="zh-CN"/>
        </w:rPr>
      </w:r>
    </w:p>
    <w:p>
      <w:pPr>
        <w:pStyle w:val="Normal"/>
        <w:spacing w:lineRule="auto" w:line="276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a …............. z siedzibą przy …......................wpisaną do ….......................................................NIP, Regon</w:t>
      </w:r>
    </w:p>
    <w:p>
      <w:pPr>
        <w:pStyle w:val="Normal"/>
        <w:spacing w:lineRule="auto" w:line="276"/>
        <w:jc w:val="both"/>
        <w:rPr/>
      </w:pPr>
      <w:r>
        <w:rPr>
          <w:rFonts w:cs="Mangal"/>
          <w:sz w:val="22"/>
          <w:szCs w:val="22"/>
          <w:lang w:eastAsia="zh-CN"/>
        </w:rPr>
        <w:t xml:space="preserve">reprezentowanym przez ….................................zwanym dalej </w:t>
      </w:r>
      <w:r>
        <w:rPr>
          <w:rFonts w:cs="Mangal"/>
          <w:b/>
          <w:sz w:val="22"/>
          <w:szCs w:val="22"/>
          <w:lang w:eastAsia="zh-CN"/>
        </w:rPr>
        <w:t>"Wykonawcą".</w:t>
      </w:r>
    </w:p>
    <w:p>
      <w:pPr>
        <w:pStyle w:val="Normal"/>
        <w:spacing w:lineRule="auto" w:line="276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Podstawa prawna</w:t>
      </w:r>
    </w:p>
    <w:p>
      <w:pPr>
        <w:pStyle w:val="Normal"/>
        <w:spacing w:lineRule="auto" w:line="276"/>
        <w:jc w:val="both"/>
        <w:rPr/>
      </w:pPr>
      <w:r>
        <w:rPr>
          <w:rFonts w:eastAsia="TimesNewRomanPSMT;Times New Rom" w:cs="Mangal"/>
          <w:sz w:val="22"/>
          <w:szCs w:val="22"/>
          <w:lang w:eastAsia="zh-CN"/>
        </w:rPr>
        <w:t xml:space="preserve">Umowę zawarto na podstawie z art. 2 ust.1 pkt 1 ustawy z dnia 11 września 2019r. Prawo zamówień publicznych </w:t>
      </w:r>
      <w:r>
        <w:rPr>
          <w:rFonts w:eastAsia="TimesNewRomanPSMT;'''''Times N"/>
          <w:sz w:val="22"/>
          <w:szCs w:val="22"/>
          <w:shd w:fill="FFFFFF" w:val="clear"/>
          <w:lang w:eastAsia="zh-CN"/>
        </w:rPr>
        <w:t>(</w:t>
      </w:r>
      <w:r>
        <w:rPr>
          <w:rFonts w:eastAsia="TimesNewRomanPSMT;'''''Times N"/>
          <w:color w:val="000000"/>
          <w:sz w:val="22"/>
          <w:szCs w:val="22"/>
          <w:shd w:fill="FFFFFF" w:val="clear"/>
          <w:lang w:eastAsia="zh-CN"/>
        </w:rPr>
        <w:t xml:space="preserve"> Dz.U. z 2024 r. poz.1320 ze zm.)</w:t>
      </w:r>
      <w:r>
        <w:rPr>
          <w:rFonts w:eastAsia="TimesNewRomanPSMT;Times New Rom" w:cs="Mangal"/>
          <w:sz w:val="22"/>
          <w:szCs w:val="22"/>
          <w:lang w:eastAsia="zh-CN"/>
        </w:rPr>
        <w:t>, zwana dalej "ustawą".</w:t>
      </w:r>
      <w:bookmarkStart w:id="0" w:name="_Hlk181174287"/>
      <w:bookmarkEnd w:id="0"/>
    </w:p>
    <w:p>
      <w:pPr>
        <w:pStyle w:val="Normal"/>
        <w:spacing w:lineRule="auto" w:line="276"/>
        <w:jc w:val="center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</w:r>
    </w:p>
    <w:p>
      <w:pPr>
        <w:pStyle w:val="Normal"/>
        <w:spacing w:lineRule="auto" w:line="276"/>
        <w:jc w:val="center"/>
        <w:rPr>
          <w:rFonts w:eastAsia="TimesNewRomanPSMT;Times New Rom" w:cs="Mangal"/>
          <w:b/>
          <w:b/>
          <w:bCs/>
          <w:sz w:val="22"/>
          <w:szCs w:val="22"/>
          <w:lang w:eastAsia="zh-CN"/>
        </w:rPr>
      </w:pPr>
      <w:r>
        <w:rPr>
          <w:rFonts w:eastAsia="TimesNewRomanPSMT;Times New Rom" w:cs="Mangal"/>
          <w:b/>
          <w:bCs/>
          <w:sz w:val="22"/>
          <w:szCs w:val="22"/>
          <w:lang w:eastAsia="zh-CN"/>
        </w:rPr>
        <w:t>§ 2</w:t>
      </w:r>
    </w:p>
    <w:p>
      <w:pPr>
        <w:pStyle w:val="Normal"/>
        <w:spacing w:lineRule="auto" w:line="276"/>
        <w:jc w:val="center"/>
        <w:rPr>
          <w:rFonts w:eastAsia="TimesNewRomanPSMT;Times New Rom" w:cs="Mangal"/>
          <w:b/>
          <w:b/>
          <w:bCs/>
          <w:sz w:val="22"/>
          <w:szCs w:val="22"/>
          <w:lang w:eastAsia="zh-CN"/>
        </w:rPr>
      </w:pPr>
      <w:r>
        <w:rPr>
          <w:rFonts w:eastAsia="TimesNewRomanPSMT;Times New Rom" w:cs="Mangal"/>
          <w:b/>
          <w:bCs/>
          <w:sz w:val="22"/>
          <w:szCs w:val="22"/>
          <w:lang w:eastAsia="zh-CN"/>
        </w:rPr>
        <w:t>Przedmiot umowy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ind w:left="283" w:hanging="283"/>
        <w:jc w:val="both"/>
        <w:rPr/>
      </w:pPr>
      <w:r>
        <w:rPr>
          <w:sz w:val="22"/>
          <w:szCs w:val="22"/>
        </w:rPr>
        <w:t xml:space="preserve">Zamawiający powierza, a Wykonawca zobowiązuje się świadczyć usługi polegające na myciu pojazdów służbowych użytkowanych przez KWP w Szczecinie </w:t>
      </w:r>
      <w:r>
        <w:rPr>
          <w:rFonts w:cs="Mangal"/>
          <w:sz w:val="22"/>
          <w:szCs w:val="22"/>
          <w:lang w:eastAsia="zh-CN"/>
        </w:rPr>
        <w:t>zwaną w dalszej części umowy „Zlecającym ”.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ind w:left="283" w:hanging="283"/>
        <w:jc w:val="both"/>
        <w:rPr/>
      </w:pPr>
      <w:r>
        <w:rPr>
          <w:rFonts w:cs="Mangal"/>
          <w:sz w:val="22"/>
          <w:szCs w:val="22"/>
          <w:lang w:eastAsia="zh-CN"/>
        </w:rPr>
        <w:t xml:space="preserve">Przedmiotem umowy jest świadczenie usług zewnętrznego mycia nadwozi pojazdów służbowych </w:t>
        <w:br/>
        <w:t xml:space="preserve">oznakowanych i nieoznakowanych zlecanych przez </w:t>
      </w:r>
      <w:r>
        <w:rPr>
          <w:rFonts w:cs="Mangal"/>
          <w:b/>
          <w:bCs/>
          <w:sz w:val="22"/>
          <w:szCs w:val="22"/>
          <w:lang w:eastAsia="zh-CN"/>
        </w:rPr>
        <w:t>Wydział</w:t>
      </w:r>
      <w:r>
        <w:rPr>
          <w:rFonts w:cs="Mangal"/>
          <w:sz w:val="22"/>
          <w:szCs w:val="22"/>
          <w:lang w:eastAsia="zh-CN"/>
        </w:rPr>
        <w:t xml:space="preserve"> </w:t>
      </w:r>
      <w:r>
        <w:rPr>
          <w:rFonts w:cs="Mangal"/>
          <w:b/>
          <w:bCs/>
          <w:sz w:val="22"/>
          <w:szCs w:val="22"/>
          <w:lang w:eastAsia="zh-CN"/>
        </w:rPr>
        <w:t xml:space="preserve">Transportu KWP w Szczecinie </w:t>
      </w:r>
      <w:r>
        <w:rPr>
          <w:rFonts w:cs="Mangal"/>
          <w:sz w:val="22"/>
          <w:szCs w:val="22"/>
          <w:lang w:eastAsia="zh-CN"/>
        </w:rPr>
        <w:t xml:space="preserve">za pośrednictwem </w:t>
      </w:r>
      <w:r>
        <w:rPr>
          <w:rFonts w:cs="Mangal"/>
          <w:b/>
          <w:bCs/>
          <w:sz w:val="22"/>
          <w:szCs w:val="22"/>
          <w:lang w:eastAsia="zh-CN"/>
        </w:rPr>
        <w:t xml:space="preserve">poszczególnych wydziałów KWP w Szczecinie. </w:t>
      </w:r>
      <w:r>
        <w:rPr>
          <w:rFonts w:cs="Mangal"/>
          <w:sz w:val="22"/>
          <w:szCs w:val="22"/>
          <w:lang w:eastAsia="zh-CN"/>
        </w:rPr>
        <w:t>Szczegółowy wykaz usług określono w formularzu kalkulacji cenowej stanowiący</w:t>
      </w:r>
      <w:r>
        <w:rPr>
          <w:rFonts w:cs="Mangal"/>
          <w:b/>
          <w:bCs/>
          <w:sz w:val="22"/>
          <w:szCs w:val="22"/>
          <w:lang w:eastAsia="zh-CN"/>
        </w:rPr>
        <w:t xml:space="preserve"> załącznik nr 1 do umowy. </w:t>
      </w:r>
      <w:r>
        <w:rPr>
          <w:rFonts w:cs="Mangal"/>
          <w:color w:val="000000"/>
          <w:sz w:val="22"/>
          <w:szCs w:val="22"/>
          <w:lang w:eastAsia="zh-CN"/>
        </w:rPr>
        <w:t xml:space="preserve">Szczegółowy wykaz pojazdów </w:t>
      </w:r>
      <w:r>
        <w:rPr>
          <w:rFonts w:cs="Mangal"/>
          <w:sz w:val="22"/>
          <w:szCs w:val="22"/>
          <w:lang w:eastAsia="zh-CN"/>
        </w:rPr>
        <w:t xml:space="preserve">został ujęty </w:t>
      </w:r>
      <w:r>
        <w:rPr>
          <w:rFonts w:cs="Mangal"/>
          <w:color w:val="000000"/>
          <w:sz w:val="22"/>
          <w:szCs w:val="22"/>
          <w:lang w:eastAsia="zh-CN"/>
        </w:rPr>
        <w:t xml:space="preserve">w </w:t>
      </w:r>
      <w:r>
        <w:rPr>
          <w:rFonts w:cs="Mangal"/>
          <w:b/>
          <w:bCs/>
          <w:color w:val="000000"/>
          <w:sz w:val="22"/>
          <w:szCs w:val="22"/>
          <w:lang w:eastAsia="zh-CN"/>
        </w:rPr>
        <w:t>załączniku nr 2 do umowy.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ind w:left="283" w:hanging="283"/>
        <w:jc w:val="both"/>
        <w:rPr/>
      </w:pPr>
      <w:r>
        <w:rPr>
          <w:rFonts w:cs="Mangal"/>
          <w:sz w:val="22"/>
          <w:szCs w:val="22"/>
          <w:lang w:eastAsia="ar-SA"/>
        </w:rPr>
        <w:t>Zakres mycia zewnętrznego pojazdu obejmuje następujące czynności: mycie wstępne, mycie zasadnicze pojazdów przy użyciu odpowiednich środków czyszczących, płukanie, osuszanie/wycieranie (włącznie z myciem felg/ kołpaków pojazdu),</w:t>
      </w:r>
      <w:bookmarkStart w:id="1" w:name="page25R_mcid49"/>
      <w:bookmarkEnd w:id="1"/>
      <w:r>
        <w:rPr>
          <w:rFonts w:cs="Mangal"/>
          <w:sz w:val="22"/>
          <w:szCs w:val="22"/>
          <w:lang w:eastAsia="ar-SA"/>
        </w:rPr>
        <w:t>w okresie zimowym osuszenie pojazdu i zabezpieczenie przed zamarznięciem zamków oraz uszczelek drzwiowych.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ind w:left="283" w:hanging="283"/>
        <w:jc w:val="both"/>
        <w:rPr/>
      </w:pPr>
      <w:r>
        <w:rPr>
          <w:rFonts w:cs="Mangal"/>
          <w:sz w:val="22"/>
          <w:szCs w:val="22"/>
          <w:lang w:eastAsia="ar-SA"/>
        </w:rPr>
        <w:t xml:space="preserve">Usługi będące przedmiotem umowy realizowane będą w miarę potrzeb na podstawie zleceń , których wzór stanowi  </w:t>
      </w:r>
      <w:r>
        <w:rPr>
          <w:rFonts w:cs="Mangal"/>
          <w:b/>
          <w:bCs/>
          <w:sz w:val="22"/>
          <w:szCs w:val="22"/>
          <w:lang w:eastAsia="ar-SA"/>
        </w:rPr>
        <w:t>załącznik nr 3 do umowy.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ind w:left="283" w:hanging="283"/>
        <w:jc w:val="both"/>
        <w:rPr>
          <w:rFonts w:cs="Mangal"/>
          <w:sz w:val="22"/>
          <w:szCs w:val="22"/>
          <w:lang w:eastAsia="ar-SA"/>
        </w:rPr>
      </w:pPr>
      <w:r>
        <w:rPr>
          <w:rFonts w:cs="Mangal"/>
          <w:sz w:val="22"/>
          <w:szCs w:val="22"/>
          <w:lang w:eastAsia="ar-SA"/>
        </w:rPr>
        <w:t xml:space="preserve">Zamawiający dopuszcza możliwość świadczenia usług  każdym z typów myjni samochodowych – myjni ręcznej, automatycznej, bezdotykowej, w której usługę wykonuje pracownik myjni i innych np. na żetony, impulsy, z wyjątkiem mobilnych oraz myjni, w których usługi rozliczane są wyłącznie gotówkowo.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ind w:left="283" w:hanging="283"/>
        <w:jc w:val="both"/>
        <w:rPr/>
      </w:pPr>
      <w:r>
        <w:rPr>
          <w:rFonts w:cs="Mangal"/>
          <w:color w:val="000000"/>
          <w:sz w:val="22"/>
          <w:szCs w:val="22"/>
          <w:lang w:eastAsia="pl-PL"/>
        </w:rPr>
        <w:t xml:space="preserve">Myjnia winna być położona w odległości </w:t>
      </w:r>
      <w:r>
        <w:rPr>
          <w:rFonts w:cs="Mangal"/>
          <w:b/>
          <w:color w:val="000000"/>
          <w:sz w:val="22"/>
          <w:szCs w:val="22"/>
          <w:u w:val="single"/>
          <w:lang w:eastAsia="pl-PL"/>
        </w:rPr>
        <w:t>nie większej niż 30 km</w:t>
      </w:r>
      <w:r>
        <w:rPr>
          <w:rFonts w:cs="Mangal"/>
          <w:color w:val="000000"/>
          <w:sz w:val="22"/>
          <w:szCs w:val="22"/>
          <w:lang w:eastAsia="pl-PL"/>
        </w:rPr>
        <w:t xml:space="preserve"> licząc </w:t>
      </w:r>
      <w:r>
        <w:rPr>
          <w:rFonts w:cs="Mangal"/>
          <w:sz w:val="22"/>
          <w:szCs w:val="22"/>
          <w:lang w:eastAsia="ar-SA"/>
        </w:rPr>
        <w:t>od siedziby KWP</w:t>
        <w:br/>
        <w:t>w Szczecinie, d</w:t>
      </w:r>
      <w:r>
        <w:rPr>
          <w:rFonts w:cs="Mangal"/>
          <w:color w:val="000000"/>
          <w:sz w:val="22"/>
          <w:szCs w:val="22"/>
          <w:lang w:eastAsia="ar-SA"/>
        </w:rPr>
        <w:t xml:space="preserve">la której świadczona będzie usługa mycia pojazdów (odległość zostanie obliczona na podstawie optymalnej trasy pojazdu osobowego na portalu </w:t>
      </w:r>
      <w:hyperlink r:id="rId2">
        <w:r>
          <w:rPr>
            <w:rStyle w:val="Czeinternetowe"/>
            <w:rFonts w:cs="Mangal"/>
            <w:sz w:val="22"/>
            <w:szCs w:val="22"/>
            <w:lang w:eastAsia="ar-SA"/>
          </w:rPr>
          <w:t>www.targeo.pl</w:t>
        </w:r>
      </w:hyperlink>
      <w:r>
        <w:rPr>
          <w:rFonts w:cs="Mangal"/>
          <w:color w:val="000000"/>
          <w:sz w:val="22"/>
          <w:szCs w:val="22"/>
          <w:lang w:eastAsia="ar-SA"/>
        </w:rPr>
        <w:t xml:space="preserve">). 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1134" w:leader="none"/>
        </w:tabs>
        <w:overflowPunct w:val="false"/>
        <w:spacing w:lineRule="auto" w:line="276"/>
        <w:jc w:val="center"/>
        <w:rPr>
          <w:rFonts w:cs="Mangal"/>
          <w:b/>
          <w:b/>
          <w:bCs/>
          <w:sz w:val="22"/>
          <w:szCs w:val="22"/>
          <w:lang w:eastAsia="zh-CN"/>
        </w:rPr>
      </w:pPr>
      <w:r>
        <w:rPr>
          <w:rFonts w:cs="Mangal"/>
          <w:b/>
          <w:bCs/>
          <w:sz w:val="22"/>
          <w:szCs w:val="22"/>
          <w:lang w:eastAsia="zh-CN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ind w:left="420" w:hanging="435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Prawa i obowiązki Zamawiającego</w:t>
      </w:r>
    </w:p>
    <w:p>
      <w:pPr>
        <w:pStyle w:val="Normal"/>
        <w:ind w:left="420" w:hanging="435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-90" w:leader="none"/>
          <w:tab w:val="left" w:pos="687" w:leader="none"/>
        </w:tabs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się do uczestnictwa w rozmowach, które okażą się niezbędne dla zapewnienia właściwego wykonania umowy.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-90" w:leader="none"/>
          <w:tab w:val="left" w:pos="338" w:leader="none"/>
        </w:tabs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się do terminowej zapłaty za wykonanie przedmiotu umowy.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-90" w:leader="none"/>
          <w:tab w:val="left" w:pos="338" w:leader="none"/>
        </w:tabs>
        <w:ind w:left="0" w:hanging="0"/>
        <w:jc w:val="both"/>
        <w:rPr/>
      </w:pPr>
      <w:r>
        <w:rPr>
          <w:sz w:val="22"/>
          <w:szCs w:val="22"/>
        </w:rPr>
        <w:t>Zamawiający zastrzega niezmienność cen wynikających z z</w:t>
      </w:r>
      <w:r>
        <w:rPr>
          <w:b/>
          <w:bCs/>
          <w:sz w:val="22"/>
          <w:szCs w:val="22"/>
        </w:rPr>
        <w:t>ałącznika nr 1 do umowy</w:t>
      </w:r>
      <w:r>
        <w:rPr>
          <w:sz w:val="22"/>
          <w:szCs w:val="22"/>
        </w:rPr>
        <w:t xml:space="preserve"> w okresie </w:t>
        <w:tab/>
        <w:t>obowiązywania umowy.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-90" w:leader="none"/>
          <w:tab w:val="left" w:pos="338" w:leader="none"/>
        </w:tabs>
        <w:ind w:left="0" w:hanging="0"/>
        <w:jc w:val="both"/>
        <w:rPr/>
      </w:pPr>
      <w:r>
        <w:rPr>
          <w:sz w:val="22"/>
          <w:szCs w:val="22"/>
        </w:rPr>
        <w:t xml:space="preserve">Zamawiający ma prawo do zgłoszenia reklamacji. Podstawą do składania reklamacji będzie </w:t>
        <w:tab/>
        <w:t xml:space="preserve">wypełniony protokół zgłoszenia reklamacyjnego zgodnie z </w:t>
      </w:r>
      <w:r>
        <w:rPr>
          <w:b/>
          <w:bCs/>
          <w:sz w:val="22"/>
          <w:szCs w:val="22"/>
        </w:rPr>
        <w:t>załącznikiem nr 4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umowy</w:t>
      </w:r>
      <w:r>
        <w:rPr>
          <w:sz w:val="22"/>
          <w:szCs w:val="22"/>
        </w:rPr>
        <w:t>.</w:t>
        <w:tab/>
        <w:t xml:space="preserve">Zamawiający w protokole zgłoszenia  reklamacyjnego powoła się na numer  faktury Vat oraz daty </w:t>
        <w:tab/>
        <w:t>jej wystawienia  za wykonaną usługę.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-75" w:leader="none"/>
          <w:tab w:val="left" w:pos="338" w:leader="none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zastrzega, że Wykonawcy nie będzie przysługiwało roszczenie w przypadku niewykorzystania kwoty wskazanej w § 5 ust. 1.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-75" w:leader="none"/>
          <w:tab w:val="left" w:pos="338" w:leader="none"/>
        </w:tabs>
        <w:ind w:left="390" w:hanging="390"/>
        <w:jc w:val="both"/>
        <w:rPr/>
      </w:pPr>
      <w:r>
        <w:rPr>
          <w:sz w:val="22"/>
          <w:szCs w:val="22"/>
        </w:rPr>
        <w:t>W przypadku wyczerpania kwoty wskazanej w § 5 ust. 1 przed upływem określonego terminu, zobowiązanie wygasa. Zamawiający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zawiadamia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powyższym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Wykonawcę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formie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pisemnej.</w:t>
      </w:r>
      <w:r>
        <w:rPr>
          <w:rFonts w:eastAsia="Times New Roman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-75" w:leader="none"/>
          <w:tab w:val="left" w:pos="338" w:leader="none"/>
        </w:tabs>
        <w:overflowPunct w:val="false"/>
        <w:ind w:left="390" w:hanging="39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Przedstawicielami Zamawiającego do kontaktów z Wykonawcą jest: …………………... tel ……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1134" w:leader="none"/>
        </w:tabs>
        <w:overflowPunct w:val="false"/>
        <w:spacing w:lineRule="auto" w:line="276"/>
        <w:jc w:val="both"/>
        <w:rPr>
          <w:rFonts w:cs="Mangal"/>
          <w:b/>
          <w:b/>
          <w:bCs/>
          <w:sz w:val="22"/>
          <w:szCs w:val="22"/>
          <w:lang w:eastAsia="zh-CN"/>
        </w:rPr>
      </w:pPr>
      <w:r>
        <w:rPr>
          <w:rFonts w:cs="Mangal"/>
          <w:b/>
          <w:bCs/>
          <w:sz w:val="22"/>
          <w:szCs w:val="22"/>
          <w:lang w:eastAsia="zh-CN"/>
        </w:rPr>
      </w:r>
    </w:p>
    <w:p>
      <w:pPr>
        <w:pStyle w:val="Normal"/>
        <w:ind w:left="283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1134" w:leader="none"/>
        </w:tabs>
        <w:overflowPunct w:val="false"/>
        <w:spacing w:lineRule="auto" w:line="276"/>
        <w:jc w:val="center"/>
        <w:rPr>
          <w:rFonts w:cs="Mangal"/>
          <w:b/>
          <w:b/>
          <w:bCs/>
          <w:sz w:val="22"/>
          <w:szCs w:val="22"/>
          <w:lang w:eastAsia="zh-CN"/>
        </w:rPr>
      </w:pPr>
      <w:r>
        <w:rPr>
          <w:rFonts w:cs="Mangal"/>
          <w:b/>
          <w:bCs/>
          <w:sz w:val="22"/>
          <w:szCs w:val="22"/>
          <w:lang w:eastAsia="zh-CN"/>
        </w:rPr>
        <w:t>Prawa i obowiązki Wykonawcy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1134" w:leader="none"/>
        </w:tabs>
        <w:overflowPunct w:val="false"/>
        <w:spacing w:lineRule="auto" w:line="276"/>
        <w:jc w:val="center"/>
        <w:rPr>
          <w:rFonts w:cs="Mangal"/>
          <w:b/>
          <w:b/>
          <w:bCs/>
          <w:sz w:val="22"/>
          <w:szCs w:val="22"/>
          <w:lang w:eastAsia="zh-CN"/>
        </w:rPr>
      </w:pPr>
      <w:r>
        <w:rPr>
          <w:rFonts w:cs="Mangal"/>
          <w:b/>
          <w:bCs/>
          <w:sz w:val="22"/>
          <w:szCs w:val="22"/>
          <w:lang w:eastAsia="zh-CN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1134" w:leader="none"/>
        </w:tabs>
        <w:overflowPunct w:val="false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1.Wykonawca zobowiązuje się do: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70" w:leader="none"/>
        </w:tabs>
        <w:overflowPunct w:val="false"/>
        <w:ind w:left="567" w:hanging="3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zapewnienia możliwości świadczenia usług mycia pojazdów służbowych Zamawiającego co najmniej w dni robocze (od poniedziałku do piątku) przez minimum 8 godzin dziennie mieszczących się w przedziale czasowym między godziną 7.00 a 18:00 po wcześniejszym zgłoszeniu telefonicznym i uzgodnieniu terminu oraz godziny wykonania usługi w zależności od potrzeb Zlecającego. W przypadku możliwości przyjmowania przez Wykonawcę pojazdów służbowych Zlecającego poza kolejnością Wykonawca może zapewnić mycie pojazdów Zlecającego bez wcześniejszego umawiania usługi.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70" w:leader="none"/>
        </w:tabs>
        <w:overflowPunct w:val="false"/>
        <w:ind w:left="567" w:hanging="3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wykonywania zleconych usług zgodnie z obowiązującymi przepisami,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70" w:leader="none"/>
        </w:tabs>
        <w:overflowPunct w:val="false"/>
        <w:ind w:left="567" w:hanging="340"/>
        <w:jc w:val="both"/>
        <w:rPr>
          <w:sz w:val="22"/>
          <w:szCs w:val="22"/>
        </w:rPr>
      </w:pPr>
      <w:r>
        <w:rPr>
          <w:sz w:val="22"/>
          <w:szCs w:val="22"/>
        </w:rPr>
        <w:t>niezmienności cen podanych załączniku nr 2 do umowy w okresie obowiązywania umowy,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70" w:leader="none"/>
        </w:tabs>
        <w:overflowPunct w:val="false"/>
        <w:ind w:left="567" w:hanging="3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nieujawniania żadnych informacji jakie uzyskał w związku z realizacją przedmiotu umowy,</w:t>
        <w:br/>
        <w:t>w tym danych dotyczących pojazdów, ich wyposażenia oraz zobowiązuje się zabezpieczyć</w:t>
        <w:br/>
        <w:t>je przed udostępnieniem osobom nieupoważnionym,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70" w:leader="none"/>
        </w:tabs>
        <w:overflowPunct w:val="false"/>
        <w:ind w:left="567" w:hanging="340"/>
        <w:jc w:val="both"/>
        <w:rPr>
          <w:sz w:val="22"/>
          <w:szCs w:val="22"/>
        </w:rPr>
      </w:pPr>
      <w:r>
        <w:rPr>
          <w:sz w:val="22"/>
          <w:szCs w:val="22"/>
        </w:rPr>
        <w:t>ponoszenia odpowiedzialności za prawidłowe wykonanie usługi oraz zapewnienia bezusterkowego mycia pojazdów, również tych oznakowanych tj. wyposażonych w lampy zespolone, okratowanie, anteny i oznakowanie policyjne; co równoznaczne jest z tym iż,</w:t>
        <w:br/>
        <w:t xml:space="preserve">w każdym rodzaju myjni, jej wyposażenie oraz stosowana technika mycia pojazdów muszą gwarantować bezusterkowe wykonanie usługi,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70" w:leader="none"/>
        </w:tabs>
        <w:overflowPunct w:val="false"/>
        <w:ind w:left="567" w:hanging="340"/>
        <w:jc w:val="both"/>
        <w:rPr>
          <w:sz w:val="22"/>
          <w:szCs w:val="22"/>
        </w:rPr>
      </w:pPr>
      <w:r>
        <w:rPr>
          <w:sz w:val="22"/>
          <w:szCs w:val="22"/>
        </w:rPr>
        <w:t>wykorzystywania do usług mycia pojazdów odpowiednich środków czyszczących, posiadających właściwe atesty i w ilościach zapewniających skuteczne mycie całego nadwozia,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70" w:leader="none"/>
        </w:tabs>
        <w:overflowPunct w:val="false"/>
        <w:ind w:left="567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zapewnienia obsługi myjni tj. przygotowania pojazdu, obsługiwania urządzeń oraz wykonywania czynności mycia pojazdu przez przedstawiciela Wykonawcy (osobę fizyczną).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70" w:leader="none"/>
        </w:tabs>
        <w:overflowPunct w:val="false"/>
        <w:ind w:left="567" w:hanging="340"/>
        <w:jc w:val="both"/>
        <w:rPr>
          <w:sz w:val="22"/>
          <w:szCs w:val="22"/>
        </w:rPr>
      </w:pPr>
      <w:r>
        <w:rPr>
          <w:sz w:val="22"/>
          <w:szCs w:val="22"/>
        </w:rPr>
        <w:t>Wjazd oraz wyjazd z myjni musi być na tyle swobodny, aby pojazdy typu autobus i ciężarówka mogły swobodnie się przemieszczać.</w:t>
      </w:r>
    </w:p>
    <w:p>
      <w:pPr>
        <w:pStyle w:val="Normal"/>
        <w:tabs>
          <w:tab w:val="clear" w:pos="720"/>
          <w:tab w:val="left" w:pos="570" w:leader="none"/>
        </w:tabs>
        <w:overflowPunct w:val="false"/>
        <w:ind w:left="947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Wykonawca oświadcza, że: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630" w:leader="none"/>
        </w:tabs>
        <w:overflowPunct w:val="false"/>
        <w:ind w:left="567" w:hanging="340"/>
        <w:jc w:val="both"/>
        <w:rPr>
          <w:sz w:val="22"/>
          <w:szCs w:val="22"/>
        </w:rPr>
      </w:pPr>
      <w:r>
        <w:rPr>
          <w:sz w:val="22"/>
          <w:szCs w:val="22"/>
        </w:rPr>
        <w:t>posiada wszelkie uprawnienia niezbędne do świadczenia wykonywanych czynności zgodnie</w:t>
        <w:br/>
        <w:t xml:space="preserve">z obowiązującymi przepisami,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630" w:leader="none"/>
        </w:tabs>
        <w:overflowPunct w:val="false"/>
        <w:ind w:left="567" w:hanging="340"/>
        <w:jc w:val="both"/>
        <w:rPr/>
      </w:pPr>
      <w:r>
        <w:rPr>
          <w:rFonts w:cs="Mangal"/>
          <w:color w:val="000000"/>
          <w:sz w:val="22"/>
          <w:szCs w:val="22"/>
          <w:lang w:eastAsia="zh-CN"/>
        </w:rPr>
        <w:t>myjnia samochodowa spełnia wymogi ochrony środowiska określone</w:t>
      </w:r>
      <w:r>
        <w:rPr>
          <w:rFonts w:cs="Mangal"/>
          <w:sz w:val="22"/>
          <w:szCs w:val="22"/>
          <w:lang w:eastAsia="zh-CN"/>
        </w:rPr>
        <w:t xml:space="preserve"> </w:t>
      </w:r>
      <w:r>
        <w:rPr>
          <w:rFonts w:cs="Mangal"/>
          <w:color w:val="000000"/>
          <w:sz w:val="22"/>
          <w:szCs w:val="22"/>
          <w:lang w:eastAsia="zh-CN"/>
        </w:rPr>
        <w:t>w obowiązujących przepisach prawa,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630" w:leader="none"/>
        </w:tabs>
        <w:overflowPunct w:val="false"/>
        <w:ind w:left="567" w:hanging="340"/>
        <w:jc w:val="both"/>
        <w:rPr>
          <w:sz w:val="22"/>
          <w:szCs w:val="22"/>
        </w:rPr>
      </w:pPr>
      <w:r>
        <w:rPr>
          <w:sz w:val="22"/>
          <w:szCs w:val="22"/>
        </w:rPr>
        <w:t>ponosi odpowiedzialność finansową za szkody powstałe w trakcie świadczenia usług mycia zewnętrznego, w tym za uszkodzenia i zarysowania karoserii pojazdów i innych części pojazdu umiejscowionych na zewnątrz pojazdu (w tym pojazdów wyposażonych w lampy zespolone, anteny dachowe i oznakowania policyjne) oraz w jego wnętrzu; za szkody wywołane czynnikami mechanicznymi i stosowanymi chemicznymi środkami myjącymi i za inne szkody powstałe</w:t>
        <w:br/>
        <w:t>w wyniku świadczonej usługi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630" w:leader="none"/>
        </w:tabs>
        <w:overflowPunct w:val="false"/>
        <w:ind w:left="567" w:hanging="34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cały zakres zamówienia objęty niniejszą umową wykona w całości w zakresie wskazanym</w:t>
        <w:br/>
        <w:t>w ofercie cenowej.</w:t>
      </w:r>
    </w:p>
    <w:p>
      <w:pPr>
        <w:pStyle w:val="Normal"/>
        <w:tabs>
          <w:tab w:val="clear" w:pos="720"/>
          <w:tab w:val="left" w:pos="630" w:leader="none"/>
        </w:tabs>
        <w:overflowPunct w:val="false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</w:r>
    </w:p>
    <w:p>
      <w:pPr>
        <w:pStyle w:val="Normal"/>
        <w:tabs>
          <w:tab w:val="clear" w:pos="720"/>
          <w:tab w:val="left" w:pos="630" w:leader="none"/>
        </w:tabs>
        <w:overflowPunct w:val="false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</w:r>
    </w:p>
    <w:p>
      <w:pPr>
        <w:pStyle w:val="Normal"/>
        <w:tabs>
          <w:tab w:val="clear" w:pos="720"/>
          <w:tab w:val="left" w:pos="630" w:leader="none"/>
        </w:tabs>
        <w:overflowPunct w:val="false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</w:r>
    </w:p>
    <w:p>
      <w:pPr>
        <w:pStyle w:val="Normal"/>
        <w:tabs>
          <w:tab w:val="clear" w:pos="720"/>
          <w:tab w:val="left" w:pos="566" w:leader="none"/>
        </w:tabs>
        <w:ind w:left="283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20"/>
          <w:tab w:val="left" w:pos="566" w:leader="none"/>
        </w:tabs>
        <w:ind w:left="283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  <w:bookmarkStart w:id="2" w:name="_GoBack"/>
      <w:bookmarkEnd w:id="2"/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ind w:left="283" w:hanging="0"/>
        <w:jc w:val="center"/>
        <w:rPr>
          <w:rFonts w:cs="Mangal"/>
          <w:b/>
          <w:b/>
          <w:bCs/>
          <w:color w:val="000000"/>
          <w:sz w:val="22"/>
          <w:szCs w:val="22"/>
          <w:lang w:eastAsia="zh-CN"/>
        </w:rPr>
      </w:pPr>
      <w:r>
        <w:rPr>
          <w:rFonts w:cs="Mangal"/>
          <w:b/>
          <w:bCs/>
          <w:color w:val="000000"/>
          <w:sz w:val="22"/>
          <w:szCs w:val="22"/>
          <w:lang w:eastAsia="zh-CN"/>
        </w:rPr>
        <w:t>Warunki płatności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ind w:left="283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5" w:leader="none"/>
        </w:tabs>
        <w:overflowPunct w:val="false"/>
        <w:ind w:left="340" w:hanging="34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Wartość umowy określa się na kwotę ……………….......……….… PLN brutto</w:t>
        <w:br/>
        <w:t>(słownie: ….........................… złotych 00/100).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5" w:leader="none"/>
        </w:tabs>
        <w:overflowPunct w:val="false"/>
        <w:ind w:left="340" w:hanging="34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Wykonawca oświadcza, że ceny określone w ust, 1 uwzględniają wszystkie koszty wykonania świadczonej usługi, w tym w szczególności koszty środków czyszczących, robocizny, zużycia wody, energii elektrycznej, ubezpieczeń OC i inne wynikające ze świadczonej usługi, a nadto, że nie ulegną one zmianie w okresie obowiązywania umowy.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5" w:leader="none"/>
        </w:tabs>
        <w:overflowPunct w:val="false"/>
        <w:ind w:left="340" w:hanging="34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wyczerpania kwoty wskazanej w § 5 ust. 1 przed upływem określonego terminu niniejsza umowa wygasa. Zamawiający zawiadamia o powyższym Wykonawcę w formie pisemnej.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5" w:leader="none"/>
        </w:tabs>
        <w:overflowPunct w:val="false"/>
        <w:ind w:left="340" w:hanging="340"/>
        <w:jc w:val="both"/>
        <w:rPr/>
      </w:pPr>
      <w:r>
        <w:rPr>
          <w:sz w:val="22"/>
          <w:szCs w:val="22"/>
          <w:lang w:eastAsia="zh-CN"/>
        </w:rPr>
        <w:t xml:space="preserve">W przypadku niewyczerpania kwoty, o której mowa w § 5 ust. 1 Zamawiający dopuszcza zmianę </w:t>
      </w:r>
      <w:r>
        <w:rPr>
          <w:sz w:val="22"/>
          <w:szCs w:val="22"/>
        </w:rPr>
        <w:t xml:space="preserve">terminu realizacji przedmiotu umowy </w:t>
      </w:r>
      <w:r>
        <w:rPr>
          <w:color w:val="000000"/>
          <w:sz w:val="22"/>
          <w:szCs w:val="22"/>
        </w:rPr>
        <w:t>z zastrzeżeniem, że okres przedłużenia terminu realizacji przedmiotu umowy nie może być dłuższy niż 12 miesięcy.</w:t>
      </w:r>
      <w:r>
        <w:rPr>
          <w:sz w:val="22"/>
          <w:szCs w:val="22"/>
          <w:lang w:eastAsia="zh-CN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5" w:leader="none"/>
        </w:tabs>
        <w:overflowPunct w:val="false"/>
        <w:ind w:left="340" w:hanging="34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Określona ilość usług jest wielkością szacunkową, która w trakcie realizacji umowy może ulec zmianie, zgodnie z rzeczywistymi potrzebami Zamawiającego. Z tego tytułu Wykonawcy nie będą przysługiwały żadne roszczenia w stosunku do Zamawiającego.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5" w:leader="none"/>
        </w:tabs>
        <w:overflowPunct w:val="false"/>
        <w:ind w:left="340" w:hanging="340"/>
        <w:jc w:val="both"/>
        <w:rPr/>
      </w:pPr>
      <w:r>
        <w:rPr>
          <w:rFonts w:cs="Mangal"/>
          <w:sz w:val="22"/>
          <w:szCs w:val="22"/>
          <w:lang w:eastAsia="zh-CN"/>
        </w:rPr>
        <w:t xml:space="preserve">Przedmiot umowy realizowany  będzie zgodnie z formularzem oferty cenowej stanowiący </w:t>
      </w:r>
      <w:r>
        <w:rPr>
          <w:rFonts w:cs="Mangal"/>
          <w:b/>
          <w:bCs/>
          <w:sz w:val="22"/>
          <w:szCs w:val="22"/>
          <w:lang w:eastAsia="zh-CN"/>
        </w:rPr>
        <w:t>załącznik nr 1</w:t>
      </w:r>
      <w:r>
        <w:rPr>
          <w:rFonts w:cs="Mangal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cs="Mangal"/>
          <w:b/>
          <w:bCs/>
          <w:sz w:val="22"/>
          <w:szCs w:val="22"/>
          <w:lang w:eastAsia="zh-CN"/>
        </w:rPr>
        <w:t>do umowy</w:t>
      </w:r>
      <w:r>
        <w:rPr>
          <w:rFonts w:cs="Mangal"/>
          <w:sz w:val="22"/>
          <w:szCs w:val="22"/>
          <w:lang w:eastAsia="zh-CN"/>
        </w:rPr>
        <w:t>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5" w:leader="none"/>
        </w:tabs>
        <w:overflowPunct w:val="false"/>
        <w:ind w:left="340" w:hanging="340"/>
        <w:jc w:val="both"/>
        <w:rPr/>
      </w:pPr>
      <w:r>
        <w:rPr>
          <w:rFonts w:cs="Mangal"/>
          <w:color w:val="000000"/>
          <w:sz w:val="22"/>
          <w:szCs w:val="22"/>
          <w:lang w:eastAsia="zh-CN"/>
        </w:rPr>
        <w:t>Faktura za wykonane przez Wykonawcę usługi mycia pojazdów w danym miesiącu musi być sporządzona na podstawie zleceń, o których mowa jest w §2 ust.4  i wystawiona  w terminie do 5 dnia miesiąca, następującego po miesiącu, w którym usługi wykonano.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5" w:leader="none"/>
        </w:tabs>
        <w:overflowPunct w:val="false"/>
        <w:ind w:left="340" w:hanging="340"/>
        <w:jc w:val="both"/>
        <w:rPr/>
      </w:pPr>
      <w:r>
        <w:rPr>
          <w:rStyle w:val="Czeinternetowe"/>
          <w:rFonts w:cs="Mangal"/>
          <w:color w:val="000000"/>
          <w:sz w:val="22"/>
          <w:szCs w:val="22"/>
          <w:u w:val="none"/>
          <w:lang w:eastAsia="zh-CN"/>
        </w:rPr>
        <w:t xml:space="preserve">Wykonawca wystawi fakturę na </w:t>
      </w:r>
      <w:r>
        <w:rPr>
          <w:rFonts w:cs="Mangal"/>
          <w:color w:val="000000"/>
          <w:sz w:val="22"/>
          <w:szCs w:val="22"/>
          <w:lang w:eastAsia="zh-CN"/>
        </w:rPr>
        <w:t>Komendę Wojewódzką Policji w Szczecinie ul. Małopolska 47,</w:t>
        <w:br/>
        <w:t xml:space="preserve">70-515 Szczecin, NIP 851-030-96-92, która jest płatnikiem należności wynikającej z faktury. Fakturę wraz z zestawieniem wykonanych usług stanowiącym </w:t>
      </w:r>
      <w:r>
        <w:rPr>
          <w:rFonts w:cs="Mangal"/>
          <w:b/>
          <w:bCs/>
          <w:color w:val="000000"/>
          <w:sz w:val="22"/>
          <w:szCs w:val="22"/>
          <w:lang w:eastAsia="zh-CN"/>
        </w:rPr>
        <w:t xml:space="preserve">załącznik nr 5 do umowy, </w:t>
      </w:r>
      <w:r>
        <w:rPr>
          <w:rFonts w:cs="Mangal"/>
          <w:color w:val="000000"/>
          <w:sz w:val="22"/>
          <w:szCs w:val="22"/>
          <w:lang w:eastAsia="zh-CN"/>
        </w:rPr>
        <w:t>Wykonawca przekaże Zlecającemu.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5" w:leader="none"/>
        </w:tabs>
        <w:overflowPunct w:val="false"/>
        <w:ind w:left="340" w:hanging="340"/>
        <w:jc w:val="both"/>
        <w:rPr/>
      </w:pPr>
      <w:r>
        <w:rPr>
          <w:rStyle w:val="Czeinternetowe"/>
          <w:rFonts w:cs="Mangal"/>
          <w:color w:val="000000"/>
          <w:sz w:val="22"/>
          <w:szCs w:val="22"/>
          <w:u w:val="none"/>
          <w:lang w:eastAsia="zh-CN"/>
        </w:rPr>
        <w:t>Należne wynagrodzenie wynikające z faktury lub rachunku płatne będzie w terminie 30 dni po wystąpieniu łącznie następujących</w:t>
      </w:r>
      <w:r>
        <w:rPr>
          <w:rFonts w:cs="Mangal"/>
          <w:color w:val="000000"/>
          <w:sz w:val="22"/>
          <w:szCs w:val="22"/>
          <w:lang w:eastAsia="zh-CN"/>
        </w:rPr>
        <w:t xml:space="preserve"> okoliczności:</w:t>
      </w:r>
    </w:p>
    <w:p>
      <w:pPr>
        <w:pStyle w:val="Normal"/>
        <w:ind w:firstLine="340"/>
        <w:jc w:val="both"/>
        <w:rPr>
          <w:rFonts w:cs="Mangal"/>
          <w:color w:val="000000"/>
          <w:sz w:val="22"/>
          <w:szCs w:val="22"/>
          <w:lang w:eastAsia="zh-CN"/>
        </w:rPr>
      </w:pPr>
      <w:r>
        <w:rPr>
          <w:rFonts w:cs="Mangal"/>
          <w:color w:val="000000"/>
          <w:sz w:val="22"/>
          <w:szCs w:val="22"/>
          <w:lang w:eastAsia="zh-CN"/>
        </w:rPr>
        <w:t>a)</w:t>
        <w:tab/>
        <w:t>wykonania przedmiotu umowy w rozumieniu zapisów niniejszej umowy,</w:t>
      </w:r>
    </w:p>
    <w:p>
      <w:pPr>
        <w:pStyle w:val="Normal"/>
        <w:ind w:firstLine="340"/>
        <w:jc w:val="both"/>
        <w:rPr>
          <w:rFonts w:cs="Mangal"/>
          <w:color w:val="000000"/>
          <w:sz w:val="22"/>
          <w:szCs w:val="22"/>
          <w:lang w:eastAsia="zh-CN"/>
        </w:rPr>
      </w:pPr>
      <w:r>
        <w:rPr>
          <w:rFonts w:cs="Mangal"/>
          <w:color w:val="000000"/>
          <w:sz w:val="22"/>
          <w:szCs w:val="22"/>
          <w:lang w:eastAsia="zh-CN"/>
        </w:rPr>
        <w:t>b)</w:t>
        <w:tab/>
        <w:t>doręczenia prawidłowo wystawionej faktury lub rachunku.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-75" w:leader="none"/>
          <w:tab w:val="left" w:pos="360" w:leader="none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 przypadku rozwiązania umowy z przyczyn leżących po stronie Wykonawcy zapłaci on Zamawiającemu karę w wysokości 10% wartości umowy określonej w § 5 ust. 1.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-75" w:leader="none"/>
          <w:tab w:val="left" w:pos="360" w:leader="none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 przypadku rozwiązania umowy z przyczyn leżących po stronie  Zamawiającego zapłaci on karę w wysokości 10% wartości umowy określonej w § 5 ust. 1.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-90" w:leader="none"/>
          <w:tab w:val="left" w:pos="360" w:leader="none"/>
        </w:tabs>
        <w:ind w:left="360" w:hanging="360"/>
        <w:jc w:val="both"/>
        <w:rPr/>
      </w:pPr>
      <w:r>
        <w:rPr>
          <w:rStyle w:val="Czeinternetowe"/>
          <w:rFonts w:eastAsia="Times New Roman" w:cs="Arial"/>
          <w:iCs/>
          <w:color w:val="00000A"/>
          <w:sz w:val="22"/>
          <w:szCs w:val="22"/>
          <w:u w:val="none"/>
          <w:lang w:eastAsia="pl-PL"/>
        </w:rPr>
        <w:t xml:space="preserve">Wykonawca zapłaci Zamawiającemu karę umowną za opóźnienie w rozpatrzeniu reklamacji </w:t>
        <w:br/>
        <w:t>w wysokości 10%</w:t>
      </w:r>
      <w:r>
        <w:rPr>
          <w:rStyle w:val="Czeinternetowe"/>
          <w:rFonts w:eastAsia="Times New Roman" w:cs="Arial" w:ascii="Arial" w:hAnsi="Arial"/>
          <w:iCs/>
          <w:color w:val="00000A"/>
          <w:sz w:val="18"/>
          <w:szCs w:val="18"/>
          <w:u w:val="none"/>
          <w:lang w:eastAsia="pl-PL"/>
        </w:rPr>
        <w:t xml:space="preserve"> </w:t>
      </w:r>
      <w:r>
        <w:rPr>
          <w:rStyle w:val="Czeinternetowe"/>
          <w:rFonts w:eastAsia="Times New Roman" w:cs="Arial"/>
          <w:iCs/>
          <w:color w:val="00000A"/>
          <w:sz w:val="22"/>
          <w:szCs w:val="22"/>
          <w:u w:val="none"/>
          <w:lang w:eastAsia="pl-PL"/>
        </w:rPr>
        <w:t>wartości łącznego wynagrodzenia brutto określonego w § 5 ust. 1.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-90" w:leader="none"/>
          <w:tab w:val="left" w:pos="360" w:leader="none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dochodzenia odszkodowania uzupełniającego na zasadach ogólnych  do wysokości rzeczywiście poniesionej szkody. 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-90" w:leader="none"/>
          <w:tab w:val="left" w:pos="360" w:leader="none"/>
        </w:tabs>
        <w:ind w:left="360" w:hanging="360"/>
        <w:jc w:val="both"/>
        <w:rPr/>
      </w:pPr>
      <w:r>
        <w:rPr>
          <w:sz w:val="22"/>
          <w:szCs w:val="22"/>
        </w:rPr>
        <w:t>Łączna wysokość kar umownych nie przekroczy 20% wartości umowy wskazanej w art.5 ust.1.</w:t>
      </w:r>
    </w:p>
    <w:p>
      <w:pPr>
        <w:pStyle w:val="Normal"/>
        <w:tabs>
          <w:tab w:val="clear" w:pos="720"/>
          <w:tab w:val="left" w:pos="-90" w:leader="none"/>
          <w:tab w:val="left" w:pos="360" w:leader="none"/>
        </w:tabs>
        <w:ind w:left="720" w:hanging="0"/>
        <w:jc w:val="both"/>
        <w:rPr>
          <w:rFonts w:cs="Mangal"/>
          <w:color w:val="000000"/>
          <w:sz w:val="22"/>
          <w:szCs w:val="22"/>
          <w:lang w:eastAsia="zh-CN"/>
        </w:rPr>
      </w:pPr>
      <w:r>
        <w:rPr>
          <w:rFonts w:cs="Mangal"/>
          <w:color w:val="000000"/>
          <w:sz w:val="22"/>
          <w:szCs w:val="22"/>
          <w:lang w:eastAsia="zh-CN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center"/>
        <w:rPr>
          <w:rFonts w:cs="Mangal"/>
          <w:b/>
          <w:b/>
          <w:color w:val="000000"/>
          <w:sz w:val="22"/>
          <w:szCs w:val="22"/>
          <w:lang w:eastAsia="zh-CN"/>
        </w:rPr>
      </w:pPr>
      <w:r>
        <w:rPr>
          <w:rFonts w:cs="Mangal"/>
          <w:b/>
          <w:color w:val="000000"/>
          <w:sz w:val="22"/>
          <w:szCs w:val="22"/>
          <w:lang w:eastAsia="zh-CN"/>
        </w:rPr>
        <w:t>§ 7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center"/>
        <w:rPr>
          <w:rFonts w:cs="Mangal"/>
          <w:b/>
          <w:b/>
          <w:bCs/>
          <w:color w:val="000000"/>
          <w:sz w:val="22"/>
          <w:szCs w:val="22"/>
          <w:lang w:eastAsia="zh-CN"/>
        </w:rPr>
      </w:pPr>
      <w:r>
        <w:rPr>
          <w:rFonts w:cs="Mangal"/>
          <w:b/>
          <w:bCs/>
          <w:color w:val="000000"/>
          <w:sz w:val="22"/>
          <w:szCs w:val="22"/>
          <w:lang w:eastAsia="zh-CN"/>
        </w:rPr>
        <w:t>Postanowienia ogólne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45" w:leader="none"/>
        </w:tabs>
        <w:ind w:left="340" w:hanging="34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Umowa obowiązuje przez okres 24 miesięcy od dnia podpisania.</w:t>
      </w:r>
    </w:p>
    <w:p>
      <w:pPr>
        <w:pStyle w:val="Tretekstu"/>
        <w:numPr>
          <w:ilvl w:val="0"/>
          <w:numId w:val="5"/>
        </w:numPr>
        <w:tabs>
          <w:tab w:val="clear" w:pos="720"/>
          <w:tab w:val="left" w:pos="345" w:leader="none"/>
        </w:tabs>
        <w:spacing w:lineRule="auto" w:line="240" w:before="0" w:after="0"/>
        <w:ind w:left="340" w:hanging="340"/>
        <w:jc w:val="both"/>
        <w:rPr/>
      </w:pPr>
      <w:r>
        <w:rPr>
          <w:rFonts w:cs="Mangal"/>
          <w:sz w:val="22"/>
          <w:szCs w:val="22"/>
          <w:lang w:eastAsia="zh-CN"/>
        </w:rPr>
        <w:t xml:space="preserve">Zamawiający ma prawo do zgłaszania reklamacji. Podstawą do składania reklamacji będzie wypełniony protokół </w:t>
      </w:r>
      <w:r>
        <w:rPr>
          <w:sz w:val="22"/>
          <w:szCs w:val="22"/>
        </w:rPr>
        <w:t xml:space="preserve">zgłoszenia reklamacji zgodnie z </w:t>
      </w:r>
      <w:r>
        <w:rPr>
          <w:b/>
          <w:sz w:val="22"/>
          <w:szCs w:val="22"/>
        </w:rPr>
        <w:t>załącznikiem nr 4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umowy</w:t>
      </w:r>
      <w:r>
        <w:rPr>
          <w:b/>
          <w:sz w:val="22"/>
          <w:szCs w:val="22"/>
        </w:rPr>
        <w:t xml:space="preserve">. </w:t>
      </w:r>
      <w:r>
        <w:rPr/>
        <w:t xml:space="preserve"> </w:t>
      </w:r>
    </w:p>
    <w:p>
      <w:pPr>
        <w:pStyle w:val="Tretekstu"/>
        <w:tabs>
          <w:tab w:val="clear" w:pos="720"/>
          <w:tab w:val="left" w:pos="345" w:leader="none"/>
        </w:tabs>
        <w:spacing w:lineRule="auto" w:line="240" w:before="0" w:after="0"/>
        <w:ind w:left="340" w:hanging="0"/>
        <w:jc w:val="both"/>
        <w:rPr/>
      </w:pPr>
      <w:r>
        <w:rPr>
          <w:color w:val="000000"/>
          <w:sz w:val="22"/>
          <w:szCs w:val="22"/>
        </w:rPr>
        <w:t>Zamawiający w protokole zgłoszenia reklamacji  powoła się na numer zlecenia lub faktury VAT, raz daty jej wystawienia za wykonaną usługę.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45" w:leader="none"/>
        </w:tabs>
        <w:ind w:left="340" w:hanging="34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Wszelkie zmiany postanowień umowy wymagają dla swej ważności formy pisemnej w postaci aneksu, podpisanego przez obie strony umowy.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45" w:leader="none"/>
        </w:tabs>
        <w:ind w:left="340" w:hanging="34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Żaden przepis niniejszej umowy nie może być interpretowany jako dający Wykonawcy uprawnienia do świadczenia usług na zasadach wyłączności.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45" w:leader="none"/>
        </w:tabs>
        <w:ind w:left="340" w:hanging="34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W sprawach nie uregulowanych niniejszą umową zastosowanie mają przepisy Kodeksu cywilnego i ustawy Prawo zamówień publicznych.</w:t>
      </w:r>
    </w:p>
    <w:p>
      <w:pPr>
        <w:pStyle w:val="Normal"/>
        <w:tabs>
          <w:tab w:val="clear" w:pos="720"/>
          <w:tab w:val="left" w:pos="345" w:leader="none"/>
        </w:tabs>
        <w:ind w:left="340" w:hanging="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45" w:leader="none"/>
        </w:tabs>
        <w:ind w:left="340" w:hanging="34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W sprawach spornych, po wyczerpaniu możliwości polubownego załatwienia sporu, władnym do rozstrzygnięcia jest Sąd Powszechny w Szczecinie.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45" w:leader="none"/>
        </w:tabs>
        <w:ind w:left="340" w:hanging="34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  <w:t>Umowa została sporządzona w dwóch jednobrzmiących egzemplarzach, jeden dla Wykonawcy, drugi dla Zamawiającego.</w:t>
      </w:r>
    </w:p>
    <w:p>
      <w:pPr>
        <w:pStyle w:val="Normal"/>
        <w:ind w:left="567" w:hanging="567"/>
        <w:jc w:val="center"/>
        <w:rPr>
          <w:rFonts w:eastAsia="Times New Roman" w:cs="Arial"/>
          <w:b/>
          <w:b/>
          <w:iCs/>
          <w:color w:val="000000"/>
          <w:sz w:val="22"/>
          <w:szCs w:val="22"/>
          <w:lang w:eastAsia="pl-PL"/>
        </w:rPr>
      </w:pPr>
      <w:r>
        <w:rPr>
          <w:rFonts w:eastAsia="Times New Roman" w:cs="Arial"/>
          <w:b/>
          <w:iCs/>
          <w:color w:val="000000"/>
          <w:sz w:val="22"/>
          <w:szCs w:val="22"/>
          <w:lang w:eastAsia="pl-PL"/>
        </w:rPr>
        <w:t>§ 8</w:t>
      </w:r>
    </w:p>
    <w:p>
      <w:pPr>
        <w:pStyle w:val="Normal"/>
        <w:ind w:left="720" w:hanging="0"/>
        <w:jc w:val="both"/>
        <w:rPr>
          <w:rFonts w:eastAsia="Times New Roman" w:cs="Arial"/>
          <w:b/>
          <w:b/>
          <w:iCs/>
          <w:color w:val="000000"/>
          <w:sz w:val="22"/>
          <w:szCs w:val="22"/>
          <w:lang w:eastAsia="pl-PL"/>
        </w:rPr>
      </w:pPr>
      <w:r>
        <w:rPr>
          <w:rFonts w:eastAsia="Times New Roman" w:cs="Arial"/>
          <w:b/>
          <w:iCs/>
          <w:color w:val="000000"/>
          <w:sz w:val="22"/>
          <w:szCs w:val="22"/>
          <w:lang w:eastAsia="pl-PL"/>
        </w:rPr>
        <w:t xml:space="preserve">                                                       </w:t>
      </w:r>
      <w:r>
        <w:rPr>
          <w:rFonts w:eastAsia="Times New Roman" w:cs="Arial"/>
          <w:b/>
          <w:iCs/>
          <w:color w:val="000000"/>
          <w:sz w:val="22"/>
          <w:szCs w:val="22"/>
          <w:lang w:eastAsia="pl-PL"/>
        </w:rPr>
        <w:t>Klauzula poufności</w:t>
      </w:r>
    </w:p>
    <w:p>
      <w:pPr>
        <w:pStyle w:val="Normal"/>
        <w:ind w:left="720" w:hanging="0"/>
        <w:jc w:val="both"/>
        <w:rPr>
          <w:rFonts w:eastAsia="Times New Roman" w:cs="Arial"/>
          <w:b/>
          <w:b/>
          <w:iCs/>
          <w:color w:val="000000"/>
          <w:sz w:val="22"/>
          <w:szCs w:val="22"/>
          <w:lang w:eastAsia="pl-PL"/>
        </w:rPr>
      </w:pPr>
      <w:r>
        <w:rPr>
          <w:rFonts w:eastAsia="Times New Roman" w:cs="Arial"/>
          <w:b/>
          <w:iCs/>
          <w:color w:val="000000"/>
          <w:sz w:val="22"/>
          <w:szCs w:val="22"/>
          <w:lang w:eastAsia="pl-PL"/>
        </w:rPr>
      </w:r>
    </w:p>
    <w:p>
      <w:pPr>
        <w:pStyle w:val="ListParagraph"/>
        <w:suppressAutoHyphens w:val="false"/>
        <w:spacing w:before="0" w:after="0"/>
        <w:ind w:left="227" w:hanging="283"/>
        <w:contextualSpacing/>
        <w:jc w:val="both"/>
        <w:rPr>
          <w:iCs/>
          <w:color w:val="000000"/>
          <w:sz w:val="22"/>
          <w:szCs w:val="22"/>
          <w:lang w:eastAsia="pl-PL"/>
        </w:rPr>
      </w:pPr>
      <w:r>
        <w:rPr>
          <w:iCs/>
          <w:color w:val="000000"/>
          <w:sz w:val="22"/>
          <w:szCs w:val="22"/>
          <w:lang w:eastAsia="pl-PL"/>
        </w:rPr>
        <w:t>1. Wykonawca zobowiązuje się do przestrzegania przepisów dotyczących ochrony danych osobowych pozyskanych w  trakcie realizacji Umowy.</w:t>
      </w:r>
    </w:p>
    <w:p>
      <w:pPr>
        <w:pStyle w:val="ListParagraph"/>
        <w:suppressAutoHyphens w:val="false"/>
        <w:spacing w:before="0" w:after="0"/>
        <w:ind w:left="22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 Wykonawca zobowiązuje się do nie ujawniania informacji uzyskanych w wyniku realizowania umowy, w tym w szczególności takich danych jak numery rejestracyjne sprzętu transportowego, szczegółów dotyczących zamontowanego wyposażenia w sprzęcie transportowym Zamawiającego.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adresowa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ustalają następujące adresy do korespondencji:</w:t>
      </w:r>
    </w:p>
    <w:p>
      <w:pPr>
        <w:pStyle w:val="Normal"/>
        <w:ind w:left="108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Zamawiający:  Komenda Wojewódzka Policji w Szczecinie </w:t>
      </w:r>
    </w:p>
    <w:p>
      <w:pPr>
        <w:pStyle w:val="Normal"/>
        <w:ind w:left="144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    Wydział Transportu</w:t>
      </w:r>
    </w:p>
    <w:p>
      <w:pPr>
        <w:pStyle w:val="Normal"/>
        <w:ind w:left="1003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ul. Małopolska 47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ab/>
        <w:t xml:space="preserve">             </w:t>
        <w:tab/>
        <w:t xml:space="preserve">                    70-515 Szczecin </w:t>
      </w:r>
    </w:p>
    <w:p>
      <w:pPr>
        <w:pStyle w:val="Normal"/>
        <w:ind w:left="1137" w:hanging="31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137" w:hanging="31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Wykonawca:  ………………………….</w:t>
      </w:r>
    </w:p>
    <w:p>
      <w:pPr>
        <w:pStyle w:val="Normal"/>
        <w:ind w:left="1137" w:hanging="31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137" w:hanging="31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mają obowiązek wzajemnego powiadamiania o każdej zmianie adresu do korespondencji określonego w ust. 1. Jeżeli Wykonawca nie powiadomi Zamawiającego o zmianie adresu, korespondencję kierowaną na adres Wykonawcy wskazany w ust. 1 uważać się będzie za prawidłowo doręczoną.</w:t>
      </w:r>
    </w:p>
    <w:p>
      <w:pPr>
        <w:pStyle w:val="Normal"/>
        <w:spacing w:lineRule="auto" w:line="276"/>
        <w:ind w:left="283" w:hanging="0"/>
        <w:jc w:val="both"/>
        <w:rPr>
          <w:rFonts w:cs="Mangal"/>
          <w:b/>
          <w:b/>
          <w:bCs/>
          <w:lang w:eastAsia="zh-CN"/>
        </w:rPr>
      </w:pPr>
      <w:r>
        <w:rPr>
          <w:rFonts w:cs="Mangal"/>
          <w:b/>
          <w:bCs/>
          <w:lang w:eastAsia="zh-CN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>
        <w:rPr>
          <w:sz w:val="22"/>
          <w:szCs w:val="22"/>
        </w:rPr>
        <w:t>..                                                                                                 ..………………….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WYKONAWCA                                                                                                   ZLECENIODAWCA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Załączniki: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nr 1 – Formularz kalkulacji cenowej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nr 2 – Wykaz pojazdów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/>
      </w:pPr>
      <w:r>
        <w:rPr>
          <w:color w:val="000000"/>
          <w:sz w:val="18"/>
          <w:szCs w:val="18"/>
        </w:rPr>
        <w:t>nr 3 -  Formularz zlecenia usługi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/>
      </w:pPr>
      <w:r>
        <w:rPr>
          <w:color w:val="000000"/>
          <w:sz w:val="18"/>
          <w:szCs w:val="18"/>
        </w:rPr>
        <w:t>nr 4 – Formularz Reklamacji</w:t>
      </w:r>
    </w:p>
    <w:p>
      <w:pPr>
        <w:pStyle w:val="Normal"/>
        <w:tabs>
          <w:tab w:val="clear" w:pos="720"/>
          <w:tab w:val="left" w:pos="282" w:leader="none"/>
          <w:tab w:val="left" w:pos="360" w:leader="none"/>
          <w:tab w:val="left" w:pos="425" w:leader="none"/>
          <w:tab w:val="left" w:pos="709" w:leader="none"/>
        </w:tabs>
        <w:overflowPunct w:val="false"/>
        <w:spacing w:lineRule="auto" w:line="276"/>
        <w:jc w:val="both"/>
        <w:rPr/>
      </w:pPr>
      <w:r>
        <w:rPr>
          <w:color w:val="000000"/>
          <w:sz w:val="18"/>
          <w:szCs w:val="18"/>
        </w:rPr>
        <w:t>nr 5 – Zestawienie wykonanych usług</w:t>
      </w:r>
    </w:p>
    <w:p>
      <w:pPr>
        <w:pStyle w:val="Normal"/>
        <w:spacing w:lineRule="auto" w:line="276"/>
        <w:jc w:val="both"/>
        <w:rPr>
          <w:rFonts w:cs="Mangal"/>
          <w:sz w:val="18"/>
          <w:szCs w:val="18"/>
          <w:lang w:eastAsia="zh-CN"/>
        </w:rPr>
      </w:pPr>
      <w:r>
        <w:rPr>
          <w:rFonts w:cs="Mangal"/>
          <w:sz w:val="18"/>
          <w:szCs w:val="18"/>
          <w:lang w:eastAsia="zh-CN"/>
        </w:rPr>
      </w:r>
    </w:p>
    <w:p>
      <w:pPr>
        <w:pStyle w:val="Normal"/>
        <w:spacing w:lineRule="auto" w:line="276"/>
        <w:ind w:left="390" w:hanging="360"/>
        <w:jc w:val="both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</w:r>
    </w:p>
    <w:p>
      <w:pPr>
        <w:pStyle w:val="Normal"/>
        <w:spacing w:lineRule="auto" w:line="276"/>
        <w:rPr>
          <w:rFonts w:cs="Mangal"/>
          <w:sz w:val="22"/>
          <w:szCs w:val="22"/>
          <w:lang w:eastAsia="zh-CN"/>
        </w:rPr>
      </w:pPr>
      <w:r>
        <w:rPr>
          <w:rFonts w:cs="Mangal"/>
          <w:sz w:val="22"/>
          <w:szCs w:val="22"/>
          <w:lang w:eastAsia="zh-CN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5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5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00000A"/>
      <w:kern w:val="0"/>
      <w:sz w:val="24"/>
      <w:szCs w:val="24"/>
      <w:lang w:eastAsia="hi-I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Times New Roman" w:hAnsi="Times New Roman" w:eastAsia="SimSun" w:cs="Mangal"/>
      <w:sz w:val="20"/>
      <w:szCs w:val="18"/>
      <w:lang w:eastAsia="hi-IN" w:bidi="hi-IN"/>
    </w:rPr>
  </w:style>
  <w:style w:type="character" w:styleId="TematkomentarzaZnak" w:customStyle="1">
    <w:name w:val="Temat komentarza Znak"/>
    <w:basedOn w:val="TekstkomentarzaZnak"/>
    <w:qFormat/>
    <w:rPr>
      <w:rFonts w:ascii="Times New Roman" w:hAnsi="Times New Roman" w:eastAsia="SimSun" w:cs="Mangal"/>
      <w:b/>
      <w:bCs/>
      <w:sz w:val="20"/>
      <w:szCs w:val="18"/>
      <w:lang w:eastAsia="hi-IN" w:bidi="hi-IN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imSun" w:cs="Mangal"/>
      <w:sz w:val="18"/>
      <w:szCs w:val="16"/>
      <w:lang w:eastAsia="hi-IN" w:bidi="hi-IN"/>
    </w:rPr>
  </w:style>
  <w:style w:type="character" w:styleId="WW8Num16z0" w:customStyle="1">
    <w:name w:val="WW8Num16z0"/>
    <w:qFormat/>
    <w:rPr>
      <w:sz w:val="22"/>
      <w:szCs w:val="22"/>
    </w:rPr>
  </w:style>
  <w:style w:type="character" w:styleId="WW8Num13z0" w:customStyle="1">
    <w:name w:val="WW8Num13z0"/>
    <w:qFormat/>
    <w:rPr>
      <w:sz w:val="22"/>
      <w:szCs w:val="22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Znakinumeracji" w:customStyle="1">
    <w:name w:val="Znaki numeracji"/>
    <w:qFormat/>
    <w:rPr/>
  </w:style>
  <w:style w:type="character" w:styleId="WW8Num25z3" w:customStyle="1">
    <w:name w:val="WW8Num25z3"/>
    <w:qFormat/>
    <w:rPr>
      <w:rFonts w:ascii="Symbol" w:hAnsi="Symbol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Standard" w:customStyle="1">
    <w:name w:val="Standard"/>
    <w:qFormat/>
    <w:rsid w:val="00d47a22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16" w:customStyle="1">
    <w:name w:val="WW8Num16"/>
    <w:qFormat/>
  </w:style>
  <w:style w:type="numbering" w:styleId="WW8Num13" w:customStyle="1">
    <w:name w:val="WW8Num13"/>
    <w:qFormat/>
  </w:style>
  <w:style w:type="numbering" w:styleId="WW8Num21" w:customStyle="1">
    <w:name w:val="WW8Num21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23" w:customStyle="1">
    <w:name w:val="WW8Num23"/>
    <w:qFormat/>
  </w:style>
  <w:style w:type="numbering" w:styleId="WW8Num8" w:customStyle="1">
    <w:name w:val="WW8Num8"/>
    <w:qFormat/>
  </w:style>
  <w:style w:type="numbering" w:styleId="WW8Num25" w:customStyle="1">
    <w:name w:val="WW8Num25"/>
    <w:qFormat/>
  </w:style>
  <w:style w:type="numbering" w:styleId="WW8Num18" w:customStyle="1">
    <w:name w:val="WW8Num1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argeo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LibreOffice/7.1.6.2$Windows_X86_64 LibreOffice_project/0e133318fcee89abacd6a7d077e292f1145735c3</Application>
  <AppVersion>15.0000</AppVersion>
  <Pages>5</Pages>
  <Words>1501</Words>
  <Characters>9715</Characters>
  <CharactersWithSpaces>11444</CharactersWithSpaces>
  <Paragraphs>97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2024-10-30T09:41:00Z</dcterms:created>
  <dc:creator>Bożena Popiel</dc:creator>
  <dc:description/>
  <dc:language>pl-PL</dc:language>
  <cp:lastModifiedBy>Robert Makowski</cp:lastModifiedBy>
  <cp:lastPrinted>2024-10-23T08:17:00Z</cp:lastPrinted>
  <dcterms:modified xsi:type="dcterms:W3CDTF">2024-10-30T12:40:00Z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