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4"/>
        <w:tabs>
          <w:tab w:val="clear" w:pos="14463"/>
          <w:tab w:val="clear" w:pos="19283"/>
        </w:tabs>
        <w:ind w:left="0" w:right="-59" w:hanging="0"/>
        <w:rPr>
          <w:rFonts w:ascii="Arial" w:hAnsi="Arial" w:cs="Arial"/>
          <w:b/>
          <w:b/>
          <w:color w:val="000000"/>
          <w:spacing w:val="40"/>
          <w:szCs w:val="28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-257175</wp:posOffset>
            </wp:positionH>
            <wp:positionV relativeFrom="paragraph">
              <wp:posOffset>635</wp:posOffset>
            </wp:positionV>
            <wp:extent cx="1287145" cy="1268730"/>
            <wp:effectExtent l="0" t="0" r="0" b="0"/>
            <wp:wrapTight wrapText="bothSides">
              <wp:wrapPolygon edited="0">
                <wp:start x="7106" y="0"/>
                <wp:lineTo x="5159" y="618"/>
                <wp:lineTo x="278" y="4124"/>
                <wp:lineTo x="-347" y="7317"/>
                <wp:lineTo x="-347" y="15942"/>
                <wp:lineTo x="3853" y="20416"/>
                <wp:lineTo x="5804" y="21036"/>
                <wp:lineTo x="15222" y="21036"/>
                <wp:lineTo x="17173" y="20416"/>
                <wp:lineTo x="21392" y="15942"/>
                <wp:lineTo x="21392" y="7317"/>
                <wp:lineTo x="21070" y="4450"/>
                <wp:lineTo x="15866" y="618"/>
                <wp:lineTo x="13914" y="0"/>
                <wp:lineTo x="7106" y="0"/>
              </wp:wrapPolygon>
            </wp:wrapTight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0000"/>
          <w:spacing w:val="40"/>
          <w:szCs w:val="28"/>
        </w:rPr>
        <w:t>K</w:t>
      </w:r>
      <w:r>
        <w:rPr>
          <w:rFonts w:cs="Arial" w:ascii="Arial" w:hAnsi="Arial"/>
          <w:b/>
          <w:color w:val="000000"/>
          <w:spacing w:val="40"/>
          <w:szCs w:val="28"/>
        </w:rPr>
        <w:t>OMENDA WOJEWÓDZKA POLICJI</w:t>
      </w:r>
    </w:p>
    <w:p>
      <w:pPr>
        <w:pStyle w:val="Nagwek4"/>
        <w:tabs>
          <w:tab w:val="clear" w:pos="14463"/>
          <w:tab w:val="clear" w:pos="19283"/>
        </w:tabs>
        <w:ind w:left="0" w:right="-59" w:hanging="0"/>
        <w:rPr>
          <w:rFonts w:ascii="Arial" w:hAnsi="Arial" w:cs="Arial"/>
          <w:b/>
          <w:b/>
          <w:color w:val="000000"/>
          <w:spacing w:val="40"/>
          <w:szCs w:val="28"/>
        </w:rPr>
      </w:pPr>
      <w:r>
        <w:rPr>
          <w:rFonts w:cs="Arial" w:ascii="Arial" w:hAnsi="Arial"/>
          <w:b/>
          <w:color w:val="000000"/>
          <w:spacing w:val="40"/>
          <w:szCs w:val="28"/>
        </w:rPr>
        <w:t>W SZCZECINIE</w:t>
      </w:r>
    </w:p>
    <w:p>
      <w:pPr>
        <w:pStyle w:val="Standard"/>
        <w:ind w:left="1418" w:hanging="0"/>
        <w:jc w:val="center"/>
        <w:rPr>
          <w:b/>
          <w:b/>
          <w:color w:val="000000"/>
          <w:spacing w:val="40"/>
          <w:sz w:val="28"/>
          <w:szCs w:val="28"/>
        </w:rPr>
      </w:pPr>
      <w:r>
        <w:rPr>
          <w:b/>
          <w:color w:val="000000"/>
          <w:spacing w:val="40"/>
          <w:sz w:val="28"/>
          <w:szCs w:val="28"/>
        </w:rPr>
        <w:t>WYDZIAŁ TRANSPORTU</w:t>
      </w:r>
    </w:p>
    <w:p>
      <w:pPr>
        <w:pStyle w:val="Standard"/>
        <w:ind w:left="1418" w:hanging="0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</w:p>
    <w:p>
      <w:pPr>
        <w:pStyle w:val="Nagwek11"/>
        <w:tabs>
          <w:tab w:val="clear" w:pos="720"/>
          <w:tab w:val="center" w:pos="5103" w:leader="none"/>
          <w:tab w:val="right" w:pos="9923" w:leader="none"/>
        </w:tabs>
        <w:spacing w:before="0" w:after="0"/>
        <w:jc w:val="center"/>
        <w:rPr/>
      </w:pPr>
      <w:r>
        <w:rPr>
          <w:color w:val="000000"/>
          <w:sz w:val="20"/>
        </w:rPr>
        <w:t>71 - 240 Szczecin, ul. Wernyhory 5,  tel. 47 78</w:t>
      </w:r>
      <w:r>
        <w:rPr>
          <w:color w:val="000000"/>
          <w:sz w:val="20"/>
          <w:lang w:val="en-US"/>
        </w:rPr>
        <w:t xml:space="preserve"> 16 112, </w:t>
      </w:r>
    </w:p>
    <w:p>
      <w:pPr>
        <w:pStyle w:val="Nagwek11"/>
        <w:tabs>
          <w:tab w:val="clear" w:pos="720"/>
          <w:tab w:val="center" w:pos="5103" w:leader="none"/>
          <w:tab w:val="right" w:pos="9923" w:leader="none"/>
        </w:tabs>
        <w:spacing w:before="0" w:after="0"/>
        <w:jc w:val="center"/>
        <w:rPr/>
      </w:pPr>
      <w:r>
        <w:rPr>
          <w:color w:val="000000"/>
          <w:sz w:val="20"/>
          <w:lang w:val="en-US"/>
        </w:rPr>
        <w:t xml:space="preserve">e-mail: </w:t>
      </w:r>
      <w:hyperlink r:id="rId3">
        <w:r>
          <w:rPr>
            <w:rStyle w:val="Czeinternetowe"/>
            <w:sz w:val="20"/>
            <w:lang w:val="en-US"/>
          </w:rPr>
          <w:t>wydzial.transportu@sc.policja.gov.pl</w:t>
        </w:r>
      </w:hyperlink>
    </w:p>
    <w:p>
      <w:pPr>
        <w:pStyle w:val="Textbody"/>
        <w:rPr>
          <w:lang w:val="en-US"/>
        </w:rPr>
      </w:pPr>
      <w:r>
        <w:rPr>
          <w:lang w:val="en-US"/>
        </w:rPr>
      </w:r>
    </w:p>
    <w:p>
      <w:pPr>
        <w:pStyle w:val="Nagwek3"/>
        <w:keepNext w:val="false"/>
        <w:keepLines/>
        <w:suppressAutoHyphens w:val="true"/>
        <w:rPr>
          <w:rFonts w:ascii="Arial" w:hAnsi="Arial" w:cs="Arial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12700</wp:posOffset>
                </wp:positionH>
                <wp:positionV relativeFrom="paragraph">
                  <wp:posOffset>90805</wp:posOffset>
                </wp:positionV>
                <wp:extent cx="6337935" cy="23495"/>
                <wp:effectExtent l="0" t="0" r="12065" b="1905"/>
                <wp:wrapNone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3465a4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 xml:space="preserve"> </w:t>
      </w:r>
    </w:p>
    <w:p>
      <w:pPr>
        <w:pStyle w:val="Nagwek3"/>
        <w:suppressAutoHyphens w:val="true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Szczecin, dnia 11.12.2025r.</w:t>
      </w:r>
    </w:p>
    <w:p>
      <w:pPr>
        <w:pStyle w:val="Standard"/>
        <w:suppressAutoHyphens w:val="true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Standard"/>
        <w:suppressAutoHyphens w:val="true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Spacing"/>
        <w:keepNext w:val="true"/>
        <w:keepLines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PROTOKÓŁ Z WYBORU OFERTY</w:t>
      </w:r>
    </w:p>
    <w:p>
      <w:pPr>
        <w:pStyle w:val="Normal"/>
        <w:keepNext w:val="true"/>
        <w:keepLines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keepNext w:val="true"/>
        <w:keepLines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Dotyczy: </w:t>
      </w:r>
      <w:r>
        <w:rPr>
          <w:rFonts w:cs="Arial" w:ascii="Arial" w:hAnsi="Arial"/>
          <w:sz w:val="22"/>
          <w:szCs w:val="22"/>
        </w:rPr>
        <w:t>dostawy wyposażenia warsztatowego dla Wydziału Transportu KWP w Szczecinie</w:t>
      </w:r>
    </w:p>
    <w:p>
      <w:pPr>
        <w:pStyle w:val="Normal"/>
        <w:keepNext w:val="true"/>
        <w:keepLines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Przedmiot zamówienia: </w:t>
      </w:r>
      <w:r>
        <w:rPr>
          <w:rFonts w:cs="Arial" w:ascii="Arial" w:hAnsi="Arial"/>
          <w:sz w:val="22"/>
          <w:szCs w:val="22"/>
        </w:rPr>
        <w:t>Komenda Wojewódzka Policji w Szczecinie, na podstawie ogłoszonego zapytania ofertowego z dnia 04 grudnia 2025r prowadzonego w trybie art. 2 ust.1 pkt 1 poniżej progu stosowania ustawy Pzp (Dz. U. 2024 poz. 1320 ze zm.) p.n.</w:t>
      </w:r>
      <w:r>
        <w:rPr>
          <w:rFonts w:cs="Arial" w:ascii="Arial" w:hAnsi="Arial"/>
          <w:b/>
          <w:sz w:val="22"/>
          <w:szCs w:val="22"/>
        </w:rPr>
        <w:t xml:space="preserve"> „Dostawa wyposażenia warsztatowego dla Wydziału Transportu KWP w Szczecinie</w:t>
      </w:r>
      <w:r>
        <w:rPr>
          <w:rFonts w:cs="Arial" w:ascii="Arial" w:hAnsi="Arial"/>
          <w:sz w:val="22"/>
          <w:szCs w:val="22"/>
        </w:rPr>
        <w:t>”, dokonała otwarcia i analizy złożonych ofert 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Otwarcie odbyło się w dniu 09.12.2025r o godz. 10.10 w Wydziale Transportu Komendy Wojewódzkiej Policji w Szczecinie.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Przy wyborze oferty wykonawcy przyjęto kryterium oceny ofert: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cena oferty - waga 100%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keepLines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Dotyczy: część I </w:t>
      </w:r>
    </w:p>
    <w:tbl>
      <w:tblPr>
        <w:tblW w:w="9767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7"/>
        <w:gridCol w:w="5801"/>
        <w:gridCol w:w="2709"/>
      </w:tblGrid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Numer oferty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Wykonawca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eastAsia="en-US"/>
              </w:rPr>
              <w:t>Wartość brutto</w:t>
            </w:r>
          </w:p>
        </w:tc>
      </w:tr>
      <w:tr>
        <w:trPr>
          <w:trHeight w:val="634" w:hRule="atLeast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ALL-Media  Marek Wiśniewski  ul. Dąbrowskiego 26-27, 70-100 Szczecin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23.714,40</w:t>
            </w:r>
          </w:p>
        </w:tc>
      </w:tr>
    </w:tbl>
    <w:p>
      <w:pPr>
        <w:pStyle w:val="Normal"/>
        <w:keepNext w:val="true"/>
        <w:keepLines/>
        <w:tabs>
          <w:tab w:val="clear" w:pos="720"/>
          <w:tab w:val="left" w:pos="3480" w:leader="none"/>
        </w:tabs>
        <w:rPr>
          <w:rFonts w:ascii="Arial" w:hAnsi="Arial" w:cs="Arial"/>
          <w:b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</w:r>
    </w:p>
    <w:p>
      <w:pPr>
        <w:pStyle w:val="Normal"/>
        <w:tabs>
          <w:tab w:val="clear" w:pos="720"/>
          <w:tab w:val="left" w:pos="3480" w:leader="none"/>
        </w:tabs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Dotyczy: część II </w:t>
      </w:r>
    </w:p>
    <w:tbl>
      <w:tblPr>
        <w:tblW w:w="9767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7"/>
        <w:gridCol w:w="5801"/>
        <w:gridCol w:w="2709"/>
      </w:tblGrid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Numer oferty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Wykonawca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eastAsia="en-US"/>
              </w:rPr>
              <w:t>Wartość brutto</w:t>
            </w:r>
          </w:p>
        </w:tc>
      </w:tr>
      <w:tr>
        <w:trPr>
          <w:trHeight w:val="661" w:hRule="atLeast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ALL-Media  Marek Wiśniewski  ul. Dąbrowskiego 26-27, 70-100  Szczecin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9.196,00</w:t>
            </w:r>
          </w:p>
          <w:p>
            <w:pPr>
              <w:pStyle w:val="Normal"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</w:tc>
      </w:tr>
      <w:tr>
        <w:trPr>
          <w:trHeight w:val="587" w:hRule="atLeast"/>
        </w:trPr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</w:t>
            </w:r>
          </w:p>
        </w:tc>
        <w:tc>
          <w:tcPr>
            <w:tcW w:w="58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INTER CARS  Swobodnia 35, 05-180  Swobodnia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10.627,20</w:t>
            </w:r>
          </w:p>
        </w:tc>
      </w:tr>
    </w:tbl>
    <w:p>
      <w:pPr>
        <w:pStyle w:val="Normal"/>
        <w:keepNext w:val="true"/>
        <w:keepLines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keepLines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Dotyczy: część III </w:t>
      </w:r>
    </w:p>
    <w:tbl>
      <w:tblPr>
        <w:tblW w:w="9767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7"/>
        <w:gridCol w:w="5801"/>
        <w:gridCol w:w="2709"/>
      </w:tblGrid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Numer oferty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Wykonawca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eastAsia="en-US"/>
              </w:rPr>
              <w:t>Wartość brutto</w:t>
            </w:r>
          </w:p>
        </w:tc>
      </w:tr>
      <w:tr>
        <w:trPr>
          <w:trHeight w:val="667" w:hRule="atLeast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ALL-Media  Marek Wiśniewski  ul. Dąbrowskiego 26-27, 70-100  Szczecin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12.762,48</w:t>
            </w:r>
          </w:p>
        </w:tc>
      </w:tr>
    </w:tbl>
    <w:p>
      <w:pPr>
        <w:pStyle w:val="Normal"/>
        <w:keepNext w:val="true"/>
        <w:keepLines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Dotyczy: część IV</w:t>
      </w:r>
    </w:p>
    <w:tbl>
      <w:tblPr>
        <w:tblW w:w="9767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7"/>
        <w:gridCol w:w="5659"/>
        <w:gridCol w:w="2851"/>
      </w:tblGrid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Numer oferty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Wykonawca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eastAsia="en-US"/>
              </w:rPr>
              <w:t>Wartość brutto</w:t>
            </w:r>
          </w:p>
        </w:tc>
      </w:tr>
      <w:tr>
        <w:trPr>
          <w:trHeight w:val="539" w:hRule="atLeast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ALL-Media  Marek Wiśniewski  ul. Dąbrowskiego 26-27, 70-100  Szczecin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19.251,96</w:t>
            </w:r>
          </w:p>
        </w:tc>
      </w:tr>
      <w:tr>
        <w:trPr>
          <w:trHeight w:val="580" w:hRule="atLeast"/>
        </w:trPr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SPIDWELD  Sp. z o.o.  ul. Równinna 24/2,  87-100  Toruń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14.440,84</w:t>
            </w:r>
          </w:p>
        </w:tc>
      </w:tr>
    </w:tbl>
    <w:p>
      <w:pPr>
        <w:pStyle w:val="Normal"/>
        <w:keepNext w:val="true"/>
        <w:keepLines/>
        <w:tabs>
          <w:tab w:val="clear" w:pos="720"/>
          <w:tab w:val="left" w:pos="3480" w:leader="none"/>
        </w:tabs>
        <w:rPr>
          <w:rFonts w:ascii="Arial" w:hAnsi="Arial" w:cs="Arial"/>
          <w:b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</w:r>
    </w:p>
    <w:p>
      <w:pPr>
        <w:pStyle w:val="Normal"/>
        <w:keepNext w:val="true"/>
        <w:keepLines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Dotyczy: część V </w:t>
      </w:r>
    </w:p>
    <w:tbl>
      <w:tblPr>
        <w:tblW w:w="9767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7"/>
        <w:gridCol w:w="5659"/>
        <w:gridCol w:w="2851"/>
      </w:tblGrid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Numer oferty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Wykonawca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eastAsia="en-US"/>
              </w:rPr>
              <w:t>Wartość brutto</w:t>
            </w:r>
          </w:p>
        </w:tc>
      </w:tr>
      <w:tr>
        <w:trPr>
          <w:trHeight w:val="644" w:hRule="atLeast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ALL-Media  Marek Wiśniewski  ul. Dąbrowskiego 26-27, 70-100  Szczecin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2.423,10</w:t>
            </w:r>
          </w:p>
        </w:tc>
      </w:tr>
    </w:tbl>
    <w:p>
      <w:pPr>
        <w:pStyle w:val="Normal"/>
        <w:keepNext w:val="true"/>
        <w:keepLines/>
        <w:tabs>
          <w:tab w:val="clear" w:pos="720"/>
          <w:tab w:val="left" w:pos="3480" w:leader="none"/>
        </w:tabs>
        <w:rPr>
          <w:rFonts w:ascii="Arial" w:hAnsi="Arial" w:cs="Arial"/>
          <w:b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</w:r>
    </w:p>
    <w:p>
      <w:pPr>
        <w:pStyle w:val="Normal"/>
        <w:keepNext w:val="true"/>
        <w:keepLines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Dotyczy: część VI </w:t>
      </w:r>
    </w:p>
    <w:tbl>
      <w:tblPr>
        <w:tblW w:w="9767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7"/>
        <w:gridCol w:w="5659"/>
        <w:gridCol w:w="2851"/>
      </w:tblGrid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Numer oferty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Wykonawca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eastAsia="en-US"/>
              </w:rPr>
              <w:t>Wartość brutto</w:t>
            </w:r>
          </w:p>
        </w:tc>
      </w:tr>
      <w:tr>
        <w:trPr>
          <w:trHeight w:val="778" w:hRule="atLeast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ALL-Media  Marek Wiśniewski  ul. Dąbrowskiego 26-27, 70-100  Szczecin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24.944,40</w:t>
            </w:r>
          </w:p>
        </w:tc>
      </w:tr>
      <w:tr>
        <w:trPr>
          <w:trHeight w:val="569" w:hRule="atLeast"/>
        </w:trPr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Karcher Center Gdańsk ul. Budowlanych 60, 80-298  Gdańsk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25.987,00</w:t>
            </w:r>
          </w:p>
        </w:tc>
      </w:tr>
      <w:tr>
        <w:trPr>
          <w:trHeight w:val="636" w:hRule="atLeast"/>
        </w:trPr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3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INTER CARS  Swobodnia 35, 05-180  Swobodnia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35.977,50</w:t>
            </w:r>
          </w:p>
        </w:tc>
      </w:tr>
    </w:tbl>
    <w:p>
      <w:pPr>
        <w:pStyle w:val="Normal"/>
        <w:keepNext w:val="true"/>
        <w:keepLines/>
        <w:tabs>
          <w:tab w:val="clear" w:pos="720"/>
          <w:tab w:val="left" w:pos="3480" w:leader="none"/>
        </w:tabs>
        <w:rPr>
          <w:rFonts w:ascii="Arial" w:hAnsi="Arial" w:cs="Arial"/>
          <w:b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</w:r>
    </w:p>
    <w:p>
      <w:pPr>
        <w:pStyle w:val="Normal"/>
        <w:keepNext w:val="true"/>
        <w:keepLines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Dotyczy: część VII </w:t>
      </w:r>
    </w:p>
    <w:tbl>
      <w:tblPr>
        <w:tblW w:w="9767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7"/>
        <w:gridCol w:w="5659"/>
        <w:gridCol w:w="2851"/>
      </w:tblGrid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Numer oferty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Wykonawca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eastAsia="en-US"/>
              </w:rPr>
              <w:t>Wartość brutto</w:t>
            </w:r>
          </w:p>
        </w:tc>
      </w:tr>
      <w:tr>
        <w:trPr>
          <w:trHeight w:val="587" w:hRule="atLeast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480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_DdeLink__546_580242612"/>
            <w:r>
              <w:rPr>
                <w:rFonts w:cs="Arial" w:ascii="Arial" w:hAnsi="Arial"/>
                <w:bCs/>
                <w:sz w:val="22"/>
                <w:szCs w:val="22"/>
              </w:rPr>
              <w:t>ALL-Media  Marek Wiśniewski  ul. Dąbrowskiego 26-27, 70-100  Szczecin</w:t>
            </w:r>
            <w:bookmarkEnd w:id="0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3480" w:leader="none"/>
              </w:tabs>
              <w:snapToGrid w:val="fals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1.667,88</w:t>
            </w:r>
          </w:p>
        </w:tc>
      </w:tr>
    </w:tbl>
    <w:p>
      <w:pPr>
        <w:pStyle w:val="Normal"/>
        <w:keepNext w:val="true"/>
        <w:keepLines/>
        <w:tabs>
          <w:tab w:val="clear" w:pos="720"/>
          <w:tab w:val="left" w:pos="3480" w:leader="none"/>
        </w:tabs>
        <w:rPr>
          <w:rFonts w:ascii="Arial" w:hAnsi="Arial" w:cs="Arial"/>
          <w:b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Na podstawie pkt. 8 zapytania ofertowego Zamawiający unieważnia postępowanie w zakresie części nr I, III, IV i V.  </w:t>
      </w:r>
      <w:bookmarkStart w:id="1" w:name="_GoBack"/>
      <w:bookmarkEnd w:id="1"/>
      <w:r>
        <w:rPr>
          <w:rFonts w:cs="Arial" w:ascii="Arial" w:hAnsi="Arial"/>
          <w:bCs/>
          <w:sz w:val="22"/>
          <w:szCs w:val="22"/>
        </w:rPr>
        <w:t>Ponadto z uwagi na brak ofert unieważnia postępowanie w zakresie części VIII.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Realizacja części nr II, VI i VII  powierzona zostanie firmie 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ALL-Media  Marek Wiśniewski  ul. Dąbrowskiego 26-27, 70-100 Szczecin</w:t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134" w:right="1134" w:header="1134" w:top="1191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Bookman Old Style">
    <w:charset w:val="ee"/>
    <w:family w:val="swiss"/>
    <w:pitch w:val="variable"/>
  </w:font>
  <w:font w:name="CG Times">
    <w:charset w:val="ee"/>
    <w:family w:val="swiss"/>
    <w:pitch w:val="variable"/>
  </w:font>
  <w:font w:name="Tahoma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eastAsia="0" w:cs="0" w:ascii="Liberation Serif" w:hAnsi="Liberation Serif"/>
      <w:color w:val="auto"/>
      <w:kern w:val="2"/>
      <w:sz w:val="24"/>
      <w:szCs w:val="24"/>
      <w:lang w:eastAsia="zh-CN" w:bidi="hi-IN" w:val="pl-PL"/>
    </w:rPr>
  </w:style>
  <w:style w:type="paragraph" w:styleId="Nagwek1">
    <w:name w:val="Heading 1"/>
    <w:basedOn w:val="Standard"/>
    <w:next w:val="Standard"/>
    <w:uiPriority w:val="9"/>
    <w:qFormat/>
    <w:pPr>
      <w:keepNext w:val="true"/>
      <w:spacing w:lineRule="auto" w:line="360"/>
      <w:outlineLvl w:val="0"/>
    </w:pPr>
    <w:rPr/>
  </w:style>
  <w:style w:type="paragraph" w:styleId="Nagwek2">
    <w:name w:val="Heading 2"/>
    <w:basedOn w:val="Standard"/>
    <w:next w:val="Standard"/>
    <w:uiPriority w:val="9"/>
    <w:unhideWhenUsed/>
    <w:qFormat/>
    <w:pPr>
      <w:keepNext w:val="true"/>
      <w:outlineLvl w:val="1"/>
    </w:pPr>
    <w:rPr/>
  </w:style>
  <w:style w:type="paragraph" w:styleId="Nagwek3">
    <w:name w:val="Heading 3"/>
    <w:basedOn w:val="Standard"/>
    <w:next w:val="Standard"/>
    <w:uiPriority w:val="9"/>
    <w:unhideWhenUsed/>
    <w:qFormat/>
    <w:pPr>
      <w:keepNext w:val="true"/>
      <w:spacing w:before="60" w:after="120"/>
      <w:outlineLvl w:val="2"/>
    </w:pPr>
    <w:rPr>
      <w:rFonts w:ascii="Bookman Old Style" w:hAnsi="Bookman Old Style" w:eastAsia="Bookman Old Style" w:cs="Bookman Old Style"/>
    </w:rPr>
  </w:style>
  <w:style w:type="paragraph" w:styleId="Nagwek4">
    <w:name w:val="Heading 4"/>
    <w:basedOn w:val="Standard"/>
    <w:next w:val="Standard"/>
    <w:uiPriority w:val="9"/>
    <w:unhideWhenUsed/>
    <w:qFormat/>
    <w:pPr>
      <w:keepNext w:val="true"/>
      <w:tabs>
        <w:tab w:val="clear" w:pos="720"/>
        <w:tab w:val="center" w:pos="14463" w:leader="none"/>
        <w:tab w:val="right" w:pos="19283" w:leader="none"/>
      </w:tabs>
      <w:ind w:left="1560" w:right="283" w:hanging="0"/>
      <w:jc w:val="center"/>
      <w:outlineLvl w:val="3"/>
    </w:pPr>
    <w:rPr>
      <w:rFonts w:ascii="CG Times" w:hAnsi="CG Times" w:eastAsia="CG Times" w:cs="CG Times"/>
      <w:color w:val="0000FF"/>
      <w:spacing w:val="60"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 w:val="true"/>
      <w:spacing w:lineRule="auto" w:line="360"/>
      <w:ind w:left="4248" w:hanging="0"/>
      <w:outlineLvl w:val="4"/>
    </w:pPr>
    <w:rPr/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 w:val="true"/>
      <w:ind w:left="3540" w:hanging="0"/>
      <w:outlineLvl w:val="5"/>
    </w:pPr>
    <w:rPr>
      <w:sz w:val="26"/>
    </w:rPr>
  </w:style>
  <w:style w:type="paragraph" w:styleId="Nagwek7">
    <w:name w:val="Heading 7"/>
    <w:basedOn w:val="Standard"/>
    <w:next w:val="Standard"/>
    <w:qFormat/>
    <w:pPr>
      <w:keepNext w:val="true"/>
      <w:spacing w:lineRule="auto" w:line="360"/>
      <w:ind w:left="4254" w:hanging="0"/>
      <w:outlineLvl w:val="6"/>
    </w:pPr>
    <w:rPr>
      <w:i/>
      <w:iCs/>
      <w:sz w:val="28"/>
    </w:rPr>
  </w:style>
  <w:style w:type="paragraph" w:styleId="Nagwek8">
    <w:name w:val="Heading 8"/>
    <w:basedOn w:val="Standard"/>
    <w:next w:val="Standard"/>
    <w:qFormat/>
    <w:pPr>
      <w:keepNext w:val="true"/>
      <w:spacing w:lineRule="auto" w:line="360"/>
      <w:ind w:left="4254" w:hanging="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keepNext w:val="true"/>
      <w:spacing w:lineRule="auto" w:line="360"/>
      <w:ind w:left="5664" w:hanging="0"/>
      <w:outlineLvl w:val="8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Znak1" w:customStyle="1">
    <w:name w:val="Znak Znak1"/>
    <w:qFormat/>
    <w:rPr>
      <w:b/>
      <w:bCs/>
    </w:rPr>
  </w:style>
  <w:style w:type="character" w:styleId="ZnakZnak2" w:customStyle="1">
    <w:name w:val="Znak Znak2"/>
    <w:qFormat/>
    <w:rPr>
      <w:b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nakZnak3" w:customStyle="1">
    <w:name w:val="Znak Znak3"/>
    <w:qFormat/>
    <w:rPr>
      <w:b/>
    </w:rPr>
  </w:style>
  <w:style w:type="character" w:styleId="ZnakZnak4" w:customStyle="1">
    <w:name w:val="Znak Znak4"/>
    <w:qFormat/>
    <w:rPr>
      <w:b/>
      <w:sz w:val="24"/>
    </w:rPr>
  </w:style>
  <w:style w:type="character" w:styleId="ZnakZnak" w:customStyle="1">
    <w:name w:val="Znak Znak"/>
    <w:qFormat/>
    <w:rPr>
      <w:rFonts w:ascii="Tahoma" w:hAnsi="Tahoma" w:eastAsia="Tahoma" w:cs="Tahoma"/>
      <w:b/>
      <w:sz w:val="16"/>
      <w:szCs w:val="16"/>
    </w:rPr>
  </w:style>
  <w:style w:type="character" w:styleId="WWSymbolewypunktowania11111111" w:customStyle="1">
    <w:name w:val="WW-Symbole wypunktowania11111111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Symbolewypunktowania1111111" w:customStyle="1">
    <w:name w:val="WW-Symbole wypunktowania1111111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Symbolewypunktowania111111" w:customStyle="1">
    <w:name w:val="WW-Symbole wypunktowania111111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Symbolewypunktowania11111" w:customStyle="1">
    <w:name w:val="WW-Symbole wypunktowania11111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Symbolewypunktowania1111" w:customStyle="1">
    <w:name w:val="WW-Symbole wypunktowania1111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Symbolewypunktowania111" w:customStyle="1">
    <w:name w:val="WW-Symbole wypunktowania111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Symbolewypunktowania11" w:customStyle="1">
    <w:name w:val="WW-Symbole wypunktowania11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Symbolewypunktowania1" w:customStyle="1">
    <w:name w:val="WW-Symbole wypunktowania1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Symbolewypunktowania" w:customStyle="1">
    <w:name w:val="WW-Symbole wypunktowania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Symbolewypunktowania" w:customStyle="1">
    <w:name w:val="Symbole wypunktowania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Znakinumeracji111111111" w:customStyle="1">
    <w:name w:val="WW-Znaki numeracji111111111"/>
    <w:qFormat/>
    <w:rPr/>
  </w:style>
  <w:style w:type="character" w:styleId="WWZnakinumeracji11111111" w:customStyle="1">
    <w:name w:val="WW-Znaki numeracji11111111"/>
    <w:qFormat/>
    <w:rPr/>
  </w:style>
  <w:style w:type="character" w:styleId="WWZnakinumeracji1111111" w:customStyle="1">
    <w:name w:val="WW-Znaki numeracji1111111"/>
    <w:qFormat/>
    <w:rPr/>
  </w:style>
  <w:style w:type="character" w:styleId="WWZnakinumeracji111111" w:customStyle="1">
    <w:name w:val="WW-Znaki numeracji111111"/>
    <w:qFormat/>
    <w:rPr/>
  </w:style>
  <w:style w:type="character" w:styleId="WWZnakinumeracji11111" w:customStyle="1">
    <w:name w:val="WW-Znaki numeracji11111"/>
    <w:qFormat/>
    <w:rPr/>
  </w:style>
  <w:style w:type="character" w:styleId="WWZnakinumeracji1111" w:customStyle="1">
    <w:name w:val="WW-Znaki numeracji1111"/>
    <w:qFormat/>
    <w:rPr/>
  </w:style>
  <w:style w:type="character" w:styleId="WWZnakinumeracji111" w:customStyle="1">
    <w:name w:val="WW-Znaki numeracji111"/>
    <w:qFormat/>
    <w:rPr/>
  </w:style>
  <w:style w:type="character" w:styleId="WWZnakinumeracji11" w:customStyle="1">
    <w:name w:val="WW-Znaki numeracji11"/>
    <w:qFormat/>
    <w:rPr/>
  </w:style>
  <w:style w:type="character" w:styleId="WWZnakinumeracji1" w:customStyle="1">
    <w:name w:val="WW-Znaki numeracji1"/>
    <w:qFormat/>
    <w:rPr/>
  </w:style>
  <w:style w:type="character" w:styleId="WWZnakinumeracji" w:customStyle="1">
    <w:name w:val="WW-Znaki numeracji"/>
    <w:qFormat/>
    <w:rPr/>
  </w:style>
  <w:style w:type="character" w:styleId="Znakinumeracji" w:customStyle="1">
    <w:name w:val="Znaki numeracji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WWDomylnaczcionkaakapitu" w:customStyle="1">
    <w:name w:val="WW-Domyślna czcionka akapitu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" w:customStyle="1">
    <w:name w:val="WW-Absatz-Standardschriftart11"/>
    <w:qFormat/>
    <w:rPr/>
  </w:style>
  <w:style w:type="character" w:styleId="Domylnaczcionkaakapitu1" w:customStyle="1">
    <w:name w:val="Domyślna czcionka akapitu1"/>
    <w:qFormat/>
    <w:rPr/>
  </w:style>
  <w:style w:type="character" w:styleId="Domylnaczcionkaakapitu2" w:customStyle="1">
    <w:name w:val="Domyślna czcionka akapitu2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" w:customStyle="1">
    <w:name w:val="WW-Absatz-Standardschriftart"/>
    <w:qFormat/>
    <w:rPr/>
  </w:style>
  <w:style w:type="character" w:styleId="AbsatzStandardschriftart" w:customStyle="1">
    <w:name w:val="Absatz-Standardschriftart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>
      <w:rFonts w:ascii="Times New Roman" w:hAnsi="Times New Roman" w:eastAsia="Times New Roman" w:cs="Times New Roman"/>
      <w:b w:val="false"/>
    </w:rPr>
  </w:style>
  <w:style w:type="character" w:styleId="WW8Num21z2" w:customStyle="1">
    <w:name w:val="WW8Num21z2"/>
    <w:qFormat/>
    <w:rPr>
      <w:rFonts w:ascii="Wingdings" w:hAnsi="Wingdings" w:eastAsia="Wingdings" w:cs="Wingdings"/>
    </w:rPr>
  </w:style>
  <w:style w:type="character" w:styleId="WW8Num21z1" w:customStyle="1">
    <w:name w:val="WW8Num21z1"/>
    <w:qFormat/>
    <w:rPr>
      <w:rFonts w:ascii="Courier New" w:hAnsi="Courier New" w:eastAsia="Courier New" w:cs="Courier New"/>
    </w:rPr>
  </w:style>
  <w:style w:type="character" w:styleId="WW8Num21z0" w:customStyle="1">
    <w:name w:val="WW8Num21z0"/>
    <w:qFormat/>
    <w:rPr>
      <w:rFonts w:ascii="Symbol" w:hAnsi="Symbol" w:eastAsia="Symbol" w:cs="Symbol"/>
    </w:rPr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/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>
      <w:rFonts w:ascii="Symbol" w:hAnsi="Symbol" w:eastAsia="Symbol" w:cs="Symbol"/>
    </w:rPr>
  </w:style>
  <w:style w:type="character" w:styleId="WW8Num19z1" w:customStyle="1">
    <w:name w:val="WW8Num19z1"/>
    <w:qFormat/>
    <w:rPr>
      <w:b w:val="false"/>
    </w:rPr>
  </w:style>
  <w:style w:type="character" w:styleId="WW8Num19z0" w:customStyle="1">
    <w:name w:val="WW8Num19z0"/>
    <w:qFormat/>
    <w:rPr>
      <w:b/>
      <w:i w:val="false"/>
    </w:rPr>
  </w:style>
  <w:style w:type="character" w:styleId="WW8Num18z2" w:customStyle="1">
    <w:name w:val="WW8Num18z2"/>
    <w:qFormat/>
    <w:rPr>
      <w:rFonts w:ascii="Wingdings" w:hAnsi="Wingdings" w:eastAsia="Wingdings" w:cs="Wingdings"/>
    </w:rPr>
  </w:style>
  <w:style w:type="character" w:styleId="WW8Num18z1" w:customStyle="1">
    <w:name w:val="WW8Num18z1"/>
    <w:qFormat/>
    <w:rPr>
      <w:rFonts w:ascii="Courier New" w:hAnsi="Courier New" w:eastAsia="Courier New" w:cs="Courier New"/>
    </w:rPr>
  </w:style>
  <w:style w:type="character" w:styleId="WW8Num18z0" w:customStyle="1">
    <w:name w:val="WW8Num18z0"/>
    <w:qFormat/>
    <w:rPr>
      <w:rFonts w:ascii="Symbol" w:hAnsi="Symbol" w:eastAsia="Symbol" w:cs="Symbol"/>
    </w:rPr>
  </w:style>
  <w:style w:type="character" w:styleId="WW8Num17z3" w:customStyle="1">
    <w:name w:val="WW8Num17z3"/>
    <w:qFormat/>
    <w:rPr>
      <w:rFonts w:ascii="Symbol" w:hAnsi="Symbol" w:eastAsia="Symbol" w:cs="Symbol"/>
    </w:rPr>
  </w:style>
  <w:style w:type="character" w:styleId="WW8Num17z2" w:customStyle="1">
    <w:name w:val="WW8Num17z2"/>
    <w:qFormat/>
    <w:rPr>
      <w:rFonts w:ascii="Wingdings" w:hAnsi="Wingdings" w:eastAsia="Wingdings" w:cs="Wingdings"/>
    </w:rPr>
  </w:style>
  <w:style w:type="character" w:styleId="WW8Num17z1" w:customStyle="1">
    <w:name w:val="WW8Num17z1"/>
    <w:qFormat/>
    <w:rPr>
      <w:rFonts w:ascii="Courier New" w:hAnsi="Courier New" w:eastAsia="Courier New" w:cs="Courier New"/>
    </w:rPr>
  </w:style>
  <w:style w:type="character" w:styleId="WW8Num17z0" w:customStyle="1">
    <w:name w:val="WW8Num17z0"/>
    <w:qFormat/>
    <w:rPr>
      <w:rFonts w:ascii="Calibri" w:hAnsi="Calibri" w:eastAsia="Times New Roman" w:cs="Times New Roman"/>
    </w:rPr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>
      <w:rFonts w:ascii="Times New Roman" w:hAnsi="Times New Roman" w:eastAsia="Times New Roman" w:cs="Times New Roman"/>
    </w:rPr>
  </w:style>
  <w:style w:type="character" w:styleId="WW8Num16z0" w:customStyle="1">
    <w:name w:val="WW8Num16z0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/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0" w:customStyle="1">
    <w:name w:val="WW8Num14z0"/>
    <w:qFormat/>
    <w:rPr>
      <w:rFonts w:ascii="Symbol" w:hAnsi="Symbol" w:eastAsia="Symbol" w:cs="Symbol"/>
    </w:rPr>
  </w:style>
  <w:style w:type="character" w:styleId="WW8Num13z2" w:customStyle="1">
    <w:name w:val="WW8Num13z2"/>
    <w:qFormat/>
    <w:rPr>
      <w:rFonts w:ascii="Wingdings" w:hAnsi="Wingdings" w:eastAsia="Wingdings" w:cs="Wingdings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0" w:customStyle="1">
    <w:name w:val="WW8Num13z0"/>
    <w:qFormat/>
    <w:rPr>
      <w:rFonts w:ascii="Symbol" w:hAnsi="Symbol" w:eastAsia="Symbol" w:cs="Symbol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0" w:customStyle="1">
    <w:name w:val="WW8Num12z0"/>
    <w:qFormat/>
    <w:rPr>
      <w:rFonts w:ascii="Symbol" w:hAnsi="Symbol" w:eastAsia="Symbol" w:cs="Symbol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2" w:customStyle="1">
    <w:name w:val="WW8Num10z2"/>
    <w:qFormat/>
    <w:rPr>
      <w:rFonts w:ascii="Wingdings" w:hAnsi="Wingdings" w:eastAsia="Wingdings" w:cs="Wingdings"/>
    </w:rPr>
  </w:style>
  <w:style w:type="character" w:styleId="WW8Num10z1" w:customStyle="1">
    <w:name w:val="WW8Num10z1"/>
    <w:qFormat/>
    <w:rPr>
      <w:rFonts w:ascii="Courier New" w:hAnsi="Courier New" w:eastAsia="Courier New" w:cs="Courier New"/>
    </w:rPr>
  </w:style>
  <w:style w:type="character" w:styleId="WW8Num10z0" w:customStyle="1">
    <w:name w:val="WW8Num10z0"/>
    <w:qFormat/>
    <w:rPr>
      <w:rFonts w:ascii="Symbol" w:hAnsi="Symbol" w:eastAsia="Symbol" w:cs="Symbol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0" w:customStyle="1">
    <w:name w:val="WW8Num8z0"/>
    <w:qFormat/>
    <w:rPr>
      <w:rFonts w:ascii="Symbol" w:hAnsi="Symbol" w:eastAsia="Symbol" w:cs="Symbol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>
      <w:i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0" w:customStyle="1">
    <w:name w:val="WW8Num5z0"/>
    <w:qFormat/>
    <w:rPr>
      <w:rFonts w:ascii="Symbol" w:hAnsi="Symbol" w:eastAsia="Symbol" w:cs="Symbol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>
      <w:b w:val="false"/>
      <w:i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0" w:customStyle="1">
    <w:name w:val="WW8Num2z0"/>
    <w:qFormat/>
    <w:rPr>
      <w:rFonts w:ascii="Symbol" w:hAnsi="Symbol" w:eastAsia="Symbol" w:cs="StarSymbol, 'Arial Unicode MS'"/>
      <w:sz w:val="18"/>
      <w:szCs w:val="18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NagwekZnak" w:customStyle="1">
    <w:name w:val="Nagłówek Znak"/>
    <w:qFormat/>
    <w:rPr>
      <w:rFonts w:ascii="Arial" w:hAnsi="Arial" w:eastAsia="Arial" w:cs="0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Czeinternetowe" w:customStyle="1">
    <w:name w:val="Łącze internetowe"/>
    <w:basedOn w:val="DefaultParagraphFont"/>
    <w:uiPriority w:val="99"/>
    <w:unhideWhenUsed/>
    <w:rsid w:val="00df4fd9"/>
    <w:rPr>
      <w:color w:val="0563C1" w:themeColor="hyperlink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przypisukocowegoZnak" w:customStyle="1">
    <w:name w:val="Tekst przypisu końcowego Znak"/>
    <w:qFormat/>
    <w:rPr>
      <w:rFonts w:eastAsia="0" w:cs="Mangal"/>
      <w:sz w:val="20"/>
      <w:szCs w:val="18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TekstprzypisudolnegoZnak" w:customStyle="1">
    <w:name w:val="Tekst przypisu dolnego Znak"/>
    <w:qFormat/>
    <w:rPr>
      <w:rFonts w:eastAsia="0" w:cs="Mangal"/>
      <w:sz w:val="20"/>
      <w:szCs w:val="18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Znakiprzypiswdolnych" w:customStyle="1">
    <w:name w:val="Znaki przypisów dolnych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Tahoma"/>
    </w:rPr>
  </w:style>
  <w:style w:type="paragraph" w:styleId="Gwkaistopka" w:customStyle="1">
    <w:name w:val="Główka i stopka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Standard"/>
    <w:qFormat/>
    <w:pPr>
      <w:ind w:left="4252" w:hanging="0"/>
    </w:pPr>
    <w:rPr/>
  </w:style>
  <w:style w:type="paragraph" w:styleId="Nagwek11" w:customStyle="1">
    <w:name w:val="Nagłówek1"/>
    <w:basedOn w:val="Standard"/>
    <w:next w:val="Textbody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Annotationsubject">
    <w:name w:val="annotation subject"/>
    <w:basedOn w:val="Annotationtext"/>
    <w:next w:val="Annotationtext"/>
    <w:qFormat/>
    <w:pPr/>
    <w:rPr>
      <w:bCs/>
    </w:rPr>
  </w:style>
  <w:style w:type="paragraph" w:styleId="Annotationtext">
    <w:name w:val="annotation text"/>
    <w:basedOn w:val="Standard"/>
    <w:qFormat/>
    <w:pPr/>
    <w:rPr>
      <w:sz w:val="20"/>
    </w:rPr>
  </w:style>
  <w:style w:type="paragraph" w:styleId="Endnote" w:customStyle="1">
    <w:name w:val="Endnote"/>
    <w:basedOn w:val="Standard"/>
    <w:qFormat/>
    <w:pPr/>
    <w:rPr>
      <w:sz w:val="20"/>
    </w:rPr>
  </w:style>
  <w:style w:type="paragraph" w:styleId="ListParagraph">
    <w:name w:val="List Paragraph"/>
    <w:basedOn w:val="Normal"/>
    <w:qFormat/>
    <w:pPr>
      <w:suppressAutoHyphens w:val="false"/>
      <w:ind w:left="720" w:hanging="0"/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Zawartotabeli" w:customStyle="1">
    <w:name w:val="Zawartość tabeli"/>
    <w:basedOn w:val="Textbody"/>
    <w:qFormat/>
    <w:pPr>
      <w:suppressLineNumbers/>
    </w:pPr>
    <w:rPr/>
  </w:style>
  <w:style w:type="paragraph" w:styleId="WWTekstpodstawowy2" w:customStyle="1">
    <w:name w:val="WW-Tekst podstawowy 2"/>
    <w:basedOn w:val="Standard"/>
    <w:qFormat/>
    <w:pPr/>
    <w:rPr>
      <w:bCs/>
    </w:rPr>
  </w:style>
  <w:style w:type="paragraph" w:styleId="WWTekstpodstawowywcity3" w:customStyle="1">
    <w:name w:val="WW-Tekst podstawowy wcięty 3"/>
    <w:basedOn w:val="Standard"/>
    <w:qFormat/>
    <w:pPr>
      <w:ind w:firstLine="708"/>
    </w:pPr>
    <w:rPr>
      <w:bCs/>
      <w:sz w:val="28"/>
    </w:rPr>
  </w:style>
  <w:style w:type="paragraph" w:styleId="WWTekstpodstawowywcity2" w:customStyle="1">
    <w:name w:val="WW-Tekst podstawowy wcięty 2"/>
    <w:basedOn w:val="Standard"/>
    <w:qFormat/>
    <w:pPr>
      <w:ind w:left="4956" w:hanging="0"/>
    </w:pPr>
    <w:rPr>
      <w:bCs/>
      <w:sz w:val="28"/>
    </w:rPr>
  </w:style>
  <w:style w:type="paragraph" w:styleId="Textbodyindent" w:customStyle="1">
    <w:name w:val="Text body indent"/>
    <w:basedOn w:val="Standard"/>
    <w:qFormat/>
    <w:pPr>
      <w:tabs>
        <w:tab w:val="clear" w:pos="720"/>
        <w:tab w:val="right" w:pos="9923" w:leader="none"/>
      </w:tabs>
      <w:spacing w:lineRule="auto" w:line="360"/>
      <w:ind w:firstLine="1418"/>
    </w:pPr>
    <w:rPr/>
  </w:style>
  <w:style w:type="paragraph" w:styleId="Styl1" w:customStyle="1">
    <w:name w:val="Styl1"/>
    <w:basedOn w:val="Standard"/>
    <w:qFormat/>
    <w:pPr>
      <w:jc w:val="right"/>
    </w:pPr>
    <w:rPr/>
  </w:style>
  <w:style w:type="paragraph" w:styleId="Stopka">
    <w:name w:val="Footer"/>
    <w:basedOn w:val="Standar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odpis1" w:customStyle="1">
    <w:name w:val="Podpis1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Podpis2" w:customStyle="1">
    <w:name w:val="Podpis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Nagwek21" w:customStyle="1">
    <w:name w:val="Nagłówek2"/>
    <w:basedOn w:val="Standard"/>
    <w:next w:val="Textbody"/>
    <w:qFormat/>
    <w:pPr>
      <w:keepNext w:val="true"/>
      <w:spacing w:before="240" w:after="120"/>
    </w:pPr>
    <w:rPr>
      <w:rFonts w:eastAsia="MS Mincho" w:cs="Tahoma"/>
      <w:sz w:val="28"/>
      <w:szCs w:val="28"/>
    </w:rPr>
  </w:style>
  <w:style w:type="paragraph" w:styleId="Podpis3" w:customStyle="1">
    <w:name w:val="Podpis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Nagwek31" w:customStyle="1">
    <w:name w:val="Nagłówek3"/>
    <w:basedOn w:val="Standard"/>
    <w:next w:val="Textbody"/>
    <w:qFormat/>
    <w:pPr>
      <w:keepNext w:val="true"/>
      <w:spacing w:before="240" w:after="120"/>
    </w:pPr>
    <w:rPr>
      <w:rFonts w:eastAsia="MS Mincho" w:cs="Tahoma"/>
      <w:sz w:val="28"/>
      <w:szCs w:val="28"/>
    </w:rPr>
  </w:style>
  <w:style w:type="paragraph" w:styleId="BodyTextIndent2">
    <w:name w:val="Body Text Indent 2"/>
    <w:basedOn w:val="Standard"/>
    <w:qFormat/>
    <w:pPr>
      <w:ind w:firstLine="708"/>
    </w:pPr>
    <w:rPr/>
  </w:style>
  <w:style w:type="paragraph" w:styleId="Standardowy1" w:customStyle="1">
    <w:name w:val="Standardowy1"/>
    <w:qFormat/>
    <w:pPr>
      <w:widowControl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eastAsia="zh-CN" w:bidi="hi-IN" w:val="pl-PL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eastAsia="0" w:cs="Mangal" w:ascii="Liberation Serif" w:hAnsi="Liberation Serif"/>
      <w:color w:val="auto"/>
      <w:kern w:val="2"/>
      <w:sz w:val="24"/>
      <w:szCs w:val="21"/>
      <w:lang w:eastAsia="zh-CN" w:bidi="hi-IN" w:val="pl-PL"/>
    </w:rPr>
  </w:style>
  <w:style w:type="paragraph" w:styleId="Przypiskocowy">
    <w:name w:val="Endnote Text"/>
    <w:basedOn w:val="Normal"/>
    <w:pPr/>
    <w:rPr>
      <w:rFonts w:cs="Mangal"/>
      <w:sz w:val="20"/>
      <w:szCs w:val="18"/>
    </w:rPr>
  </w:style>
  <w:style w:type="paragraph" w:styleId="Przypisdolny">
    <w:name w:val="Footnote Text"/>
    <w:basedOn w:val="Normal"/>
    <w:pPr/>
    <w:rPr>
      <w:rFonts w:cs="Mangal"/>
      <w:sz w:val="20"/>
      <w:szCs w:val="18"/>
    </w:rPr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4" w:customStyle="1">
    <w:name w:val="WW8Num4"/>
    <w:qFormat/>
  </w:style>
  <w:style w:type="numbering" w:styleId="WW8Num2" w:customStyle="1">
    <w:name w:val="WW8Num2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ydzial.transportu@sc.policja.gov.pl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LibreOffice/6.3.6.2$Windows_X86_64 LibreOffice_project/2196df99b074d8a661f4036fca8fa0cbfa33a497</Application>
  <Pages>3</Pages>
  <Words>334</Words>
  <Characters>2040</Characters>
  <CharactersWithSpaces>2341</CharactersWithSpaces>
  <Paragraphs>77</Paragraphs>
  <Company>KGP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2025-12-11T13:01:00Z</dcterms:created>
  <dc:creator>Robert Makowski</dc:creator>
  <dc:description/>
  <dc:language>pl-PL</dc:language>
  <cp:lastModifiedBy>Robert Makowski</cp:lastModifiedBy>
  <cp:lastPrinted>2025-12-11T13:03:00Z</cp:lastPrinted>
  <dcterms:modified xsi:type="dcterms:W3CDTF">2025-12-11T13:07:00Z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KGP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0</vt:bool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